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87B1" w14:textId="77777777" w:rsidR="00E663CB" w:rsidRDefault="00E663CB" w:rsidP="00E663CB">
      <w:pPr>
        <w:jc w:val="center"/>
        <w:rPr>
          <w:rFonts w:ascii="Trebuchet MS" w:eastAsia="Trebuchet MS" w:hAnsi="Trebuchet MS" w:cs="Trebuchet MS"/>
          <w:b/>
        </w:rPr>
      </w:pPr>
    </w:p>
    <w:p w14:paraId="51AC7D8D" w14:textId="2DA42510" w:rsidR="00E663CB" w:rsidRPr="000C5B39" w:rsidRDefault="00E663CB" w:rsidP="00E663CB">
      <w:pPr>
        <w:jc w:val="center"/>
        <w:rPr>
          <w:rFonts w:ascii="Arial" w:eastAsia="Trebuchet MS" w:hAnsi="Arial" w:cs="Arial"/>
          <w:sz w:val="22"/>
          <w:szCs w:val="22"/>
        </w:rPr>
      </w:pPr>
      <w:r w:rsidRPr="000C5B39">
        <w:rPr>
          <w:rFonts w:ascii="Arial" w:eastAsia="Trebuchet MS" w:hAnsi="Arial" w:cs="Arial"/>
          <w:b/>
          <w:sz w:val="22"/>
          <w:szCs w:val="22"/>
        </w:rPr>
        <w:t>Carta Compromiso del Investigador o coinvestigador/</w:t>
      </w:r>
      <w:proofErr w:type="spellStart"/>
      <w:r w:rsidRPr="000C5B39">
        <w:rPr>
          <w:rFonts w:ascii="Arial" w:eastAsia="Trebuchet MS" w:hAnsi="Arial" w:cs="Arial"/>
          <w:b/>
          <w:sz w:val="22"/>
          <w:szCs w:val="22"/>
        </w:rPr>
        <w:t>ra</w:t>
      </w:r>
      <w:proofErr w:type="spellEnd"/>
    </w:p>
    <w:p w14:paraId="6159670F" w14:textId="77777777" w:rsidR="00E663CB" w:rsidRPr="000C5B39" w:rsidRDefault="00E663CB" w:rsidP="00E663CB">
      <w:pPr>
        <w:jc w:val="center"/>
        <w:rPr>
          <w:rFonts w:ascii="Arial" w:eastAsia="Trebuchet MS" w:hAnsi="Arial" w:cs="Arial"/>
          <w:b/>
          <w:sz w:val="22"/>
          <w:szCs w:val="22"/>
        </w:rPr>
      </w:pPr>
    </w:p>
    <w:p w14:paraId="3DD38650" w14:textId="5B2AF86B" w:rsidR="00E663CB" w:rsidRPr="000C5B39" w:rsidRDefault="00E663CB" w:rsidP="00E663CB">
      <w:pPr>
        <w:jc w:val="both"/>
        <w:rPr>
          <w:rFonts w:ascii="Arial" w:eastAsia="Trebuchet MS" w:hAnsi="Arial" w:cs="Arial"/>
          <w:sz w:val="22"/>
          <w:szCs w:val="22"/>
        </w:rPr>
      </w:pPr>
      <w:r w:rsidRPr="000C5B39">
        <w:rPr>
          <w:rFonts w:ascii="Arial" w:eastAsia="Trebuchet MS" w:hAnsi="Arial" w:cs="Arial"/>
          <w:sz w:val="22"/>
          <w:szCs w:val="22"/>
        </w:rPr>
        <w:t xml:space="preserve">Yo……………………………………………………, </w:t>
      </w:r>
      <w:r w:rsidRPr="000C5B39">
        <w:rPr>
          <w:rFonts w:ascii="Arial" w:eastAsia="Trebuchet MS" w:hAnsi="Arial" w:cs="Arial"/>
          <w:color w:val="0070C0"/>
          <w:sz w:val="22"/>
          <w:szCs w:val="22"/>
        </w:rPr>
        <w:t>(completar según corresponda responsable del investigador/coinvestigador/colaborador,</w:t>
      </w:r>
      <w:r w:rsidR="006E51D6" w:rsidRPr="000C5B39">
        <w:rPr>
          <w:rFonts w:ascii="Arial" w:eastAsia="Trebuchet MS" w:hAnsi="Arial" w:cs="Arial"/>
          <w:color w:val="0070C0"/>
          <w:sz w:val="22"/>
          <w:szCs w:val="22"/>
        </w:rPr>
        <w:t xml:space="preserve"> </w:t>
      </w:r>
      <w:r w:rsidRPr="000C5B39">
        <w:rPr>
          <w:rFonts w:ascii="Arial" w:eastAsia="Trebuchet MS" w:hAnsi="Arial" w:cs="Arial"/>
          <w:color w:val="0070C0"/>
          <w:sz w:val="22"/>
          <w:szCs w:val="22"/>
        </w:rPr>
        <w:t>Institución, Facultad, Carrera, nombre del proyecto</w:t>
      </w:r>
      <w:r w:rsidR="006E51D6" w:rsidRPr="000C5B39">
        <w:rPr>
          <w:rFonts w:ascii="Arial" w:eastAsia="Trebuchet MS" w:hAnsi="Arial" w:cs="Arial"/>
          <w:color w:val="0070C0"/>
          <w:sz w:val="22"/>
          <w:szCs w:val="22"/>
        </w:rPr>
        <w:t>)</w:t>
      </w:r>
      <w:r w:rsidRPr="000C5B39">
        <w:rPr>
          <w:rFonts w:ascii="Arial" w:eastAsia="Trebuchet MS" w:hAnsi="Arial" w:cs="Arial"/>
          <w:color w:val="0070C0"/>
          <w:sz w:val="22"/>
          <w:szCs w:val="22"/>
        </w:rPr>
        <w:t xml:space="preserve">, </w:t>
      </w:r>
      <w:r w:rsidRPr="000C5B39">
        <w:rPr>
          <w:rFonts w:ascii="Arial" w:eastAsia="Trebuchet MS" w:hAnsi="Arial" w:cs="Arial"/>
          <w:sz w:val="22"/>
          <w:szCs w:val="22"/>
        </w:rPr>
        <w:t>mediante la suscripción del presente documento me comprometo a:</w:t>
      </w:r>
    </w:p>
    <w:p w14:paraId="76D4790F" w14:textId="77777777" w:rsidR="00E663CB" w:rsidRPr="000C5B39" w:rsidRDefault="00E663CB" w:rsidP="00E663CB">
      <w:pPr>
        <w:ind w:left="284"/>
        <w:jc w:val="both"/>
        <w:rPr>
          <w:rFonts w:ascii="Arial" w:eastAsia="Trebuchet MS" w:hAnsi="Arial" w:cs="Arial"/>
          <w:sz w:val="22"/>
          <w:szCs w:val="22"/>
        </w:rPr>
      </w:pPr>
    </w:p>
    <w:p w14:paraId="50353806"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Declarar mis potenciales conflictos de interés ante el Comité de Ética (en adelante, CEC-UMAG). De manera provisional, y de conformidad a lo dispuesto en el artículo 41º del Reglamento del CEC-UMAG (en adelante, el Reglamento) declaro como potenciales conflictos los siguientes:</w:t>
      </w:r>
    </w:p>
    <w:p w14:paraId="24B31686" w14:textId="77777777" w:rsidR="00E663CB" w:rsidRPr="000C5B39" w:rsidRDefault="00E663CB" w:rsidP="00E663CB">
      <w:pPr>
        <w:pBdr>
          <w:top w:val="nil"/>
          <w:left w:val="nil"/>
          <w:bottom w:val="nil"/>
          <w:right w:val="nil"/>
          <w:between w:val="nil"/>
        </w:pBdr>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w:t>
      </w:r>
    </w:p>
    <w:p w14:paraId="0573CC14" w14:textId="77777777" w:rsidR="00E663CB" w:rsidRPr="000C5B39" w:rsidRDefault="00E663CB" w:rsidP="00E663CB">
      <w:pPr>
        <w:pBdr>
          <w:top w:val="nil"/>
          <w:left w:val="nil"/>
          <w:bottom w:val="nil"/>
          <w:right w:val="nil"/>
          <w:between w:val="nil"/>
        </w:pBdr>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w:t>
      </w:r>
    </w:p>
    <w:p w14:paraId="4668D3FC" w14:textId="77777777" w:rsidR="00E663CB" w:rsidRPr="000C5B39" w:rsidRDefault="00E663CB" w:rsidP="00E663CB">
      <w:pPr>
        <w:pBdr>
          <w:top w:val="nil"/>
          <w:left w:val="nil"/>
          <w:bottom w:val="nil"/>
          <w:right w:val="nil"/>
          <w:between w:val="nil"/>
        </w:pBdr>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 xml:space="preserve">- </w:t>
      </w:r>
    </w:p>
    <w:p w14:paraId="3E9957A5" w14:textId="77777777" w:rsidR="00E663CB" w:rsidRPr="000C5B39" w:rsidRDefault="00E663CB" w:rsidP="00E663CB">
      <w:pPr>
        <w:jc w:val="both"/>
        <w:rPr>
          <w:rFonts w:ascii="Arial" w:eastAsia="Trebuchet MS" w:hAnsi="Arial" w:cs="Arial"/>
          <w:sz w:val="22"/>
          <w:szCs w:val="22"/>
        </w:rPr>
      </w:pPr>
    </w:p>
    <w:p w14:paraId="1BC41A67"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 xml:space="preserve">Resguardar que el procedimiento de toma del Consentimiento Informado se lleve a cabo respetando la autonomía del sujeto, asegurándose de que éste logró entender la investigación, sus riesgos y probables beneficios. Además, mantener informado a los participantes de los progresos de la investigación a través de medios apropiados, de forma periódica y de una forme comprensible; </w:t>
      </w:r>
    </w:p>
    <w:p w14:paraId="4D35A381" w14:textId="77777777" w:rsidR="00E663CB" w:rsidRPr="000C5B39" w:rsidRDefault="00E663CB" w:rsidP="00E663CB">
      <w:pPr>
        <w:pBdr>
          <w:top w:val="nil"/>
          <w:left w:val="nil"/>
          <w:bottom w:val="nil"/>
          <w:right w:val="nil"/>
          <w:between w:val="nil"/>
        </w:pBdr>
        <w:ind w:left="284"/>
        <w:jc w:val="both"/>
        <w:rPr>
          <w:rFonts w:ascii="Arial" w:eastAsia="Trebuchet MS" w:hAnsi="Arial" w:cs="Arial"/>
          <w:color w:val="000000"/>
          <w:sz w:val="22"/>
          <w:szCs w:val="22"/>
        </w:rPr>
      </w:pPr>
    </w:p>
    <w:p w14:paraId="1DCE6DA6"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Conducir la investigación de acuerdo al proyecto de investigación aprobado por el CEC-UMAG. No pudiendo realizar ningún cambio o desviación sin la previa autorización del mismo, excepto en los casos en que la intervención inmediata sea necesaria para evitar un daño en las personas que participan en la investigación. En tales casos, me comprometo a informar inmediatamente al CEC-UMAG de los cambios realizados y su justificación;</w:t>
      </w:r>
    </w:p>
    <w:p w14:paraId="13512E5B" w14:textId="77777777" w:rsidR="00E663CB" w:rsidRPr="000C5B39" w:rsidRDefault="00E663CB" w:rsidP="00E663CB">
      <w:pPr>
        <w:pBdr>
          <w:top w:val="nil"/>
          <w:left w:val="nil"/>
          <w:bottom w:val="nil"/>
          <w:right w:val="nil"/>
          <w:between w:val="nil"/>
        </w:pBdr>
        <w:ind w:left="720"/>
        <w:rPr>
          <w:rFonts w:ascii="Arial" w:eastAsia="Trebuchet MS" w:hAnsi="Arial" w:cs="Arial"/>
          <w:color w:val="000000"/>
          <w:sz w:val="22"/>
          <w:szCs w:val="22"/>
        </w:rPr>
      </w:pPr>
    </w:p>
    <w:p w14:paraId="2C6C239D"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Realizar, en el caso de estudios multicéntricos, las gestiones para mantener la coordinación y vigilancia de las actuaciones, que se realicen en los diferentes establecimientos involucrados en la investigación;</w:t>
      </w:r>
    </w:p>
    <w:p w14:paraId="4B9F0D9C" w14:textId="77777777" w:rsidR="00E663CB" w:rsidRPr="000C5B39" w:rsidRDefault="00E663CB" w:rsidP="00E663CB">
      <w:pPr>
        <w:pBdr>
          <w:top w:val="nil"/>
          <w:left w:val="nil"/>
          <w:bottom w:val="nil"/>
          <w:right w:val="nil"/>
          <w:between w:val="nil"/>
        </w:pBdr>
        <w:ind w:left="720"/>
        <w:rPr>
          <w:rFonts w:ascii="Arial" w:eastAsia="Trebuchet MS" w:hAnsi="Arial" w:cs="Arial"/>
          <w:color w:val="000000"/>
          <w:sz w:val="22"/>
          <w:szCs w:val="22"/>
        </w:rPr>
      </w:pPr>
    </w:p>
    <w:p w14:paraId="2FD9EFC4"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Proveer al CEC-UMAG de informes periódicos (con la frecuencia que el CEC-UMAG considere conveniente), incluyendo reportes de seguridad, un informe final adjuntando los resultados y una copia de la publicación al concluir la investigación;</w:t>
      </w:r>
    </w:p>
    <w:p w14:paraId="56D000BA" w14:textId="77777777" w:rsidR="00E663CB" w:rsidRPr="000C5B39" w:rsidRDefault="00E663CB" w:rsidP="00E663CB">
      <w:pPr>
        <w:pBdr>
          <w:top w:val="nil"/>
          <w:left w:val="nil"/>
          <w:bottom w:val="nil"/>
          <w:right w:val="nil"/>
          <w:between w:val="nil"/>
        </w:pBdr>
        <w:ind w:left="720"/>
        <w:rPr>
          <w:rFonts w:ascii="Arial" w:eastAsia="Trebuchet MS" w:hAnsi="Arial" w:cs="Arial"/>
          <w:color w:val="000000"/>
          <w:sz w:val="22"/>
          <w:szCs w:val="22"/>
        </w:rPr>
      </w:pPr>
    </w:p>
    <w:p w14:paraId="04B8C733"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Aceptar las auditorías requeridas por el CEC-UMAG;</w:t>
      </w:r>
    </w:p>
    <w:p w14:paraId="3FBEAB05" w14:textId="77777777" w:rsidR="00E663CB" w:rsidRPr="000C5B39" w:rsidRDefault="00E663CB" w:rsidP="00E663CB">
      <w:pPr>
        <w:pBdr>
          <w:top w:val="nil"/>
          <w:left w:val="nil"/>
          <w:bottom w:val="nil"/>
          <w:right w:val="nil"/>
          <w:between w:val="nil"/>
        </w:pBdr>
        <w:ind w:left="720"/>
        <w:rPr>
          <w:rFonts w:ascii="Arial" w:eastAsia="Trebuchet MS" w:hAnsi="Arial" w:cs="Arial"/>
          <w:color w:val="000000"/>
          <w:sz w:val="22"/>
          <w:szCs w:val="22"/>
        </w:rPr>
      </w:pPr>
    </w:p>
    <w:p w14:paraId="10B3C133"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Informar al CEC-UMAG de cualquier cambio en el lugar de investigación que pueda afectar significativamente el curso de ésta, reducir la protección de los participantes, disminuir los beneficios o aumentar los riesgos;</w:t>
      </w:r>
    </w:p>
    <w:p w14:paraId="6AE0EE83" w14:textId="77777777" w:rsidR="00E663CB" w:rsidRPr="000C5B39" w:rsidRDefault="00E663CB" w:rsidP="00E663CB">
      <w:pPr>
        <w:pStyle w:val="Prrafodelista"/>
        <w:rPr>
          <w:rFonts w:ascii="Arial" w:eastAsia="Trebuchet MS" w:hAnsi="Arial" w:cs="Arial"/>
          <w:color w:val="000000"/>
          <w:sz w:val="22"/>
          <w:szCs w:val="22"/>
        </w:rPr>
      </w:pPr>
    </w:p>
    <w:p w14:paraId="5E25CAC6" w14:textId="77777777" w:rsidR="00E663CB" w:rsidRPr="000C5B39" w:rsidRDefault="00E663CB" w:rsidP="00E663CB">
      <w:pPr>
        <w:pBdr>
          <w:top w:val="nil"/>
          <w:left w:val="nil"/>
          <w:bottom w:val="nil"/>
          <w:right w:val="nil"/>
          <w:between w:val="nil"/>
        </w:pBdr>
        <w:spacing w:line="276" w:lineRule="auto"/>
        <w:ind w:left="284"/>
        <w:jc w:val="both"/>
        <w:rPr>
          <w:rFonts w:ascii="Arial" w:eastAsia="Trebuchet MS" w:hAnsi="Arial" w:cs="Arial"/>
          <w:color w:val="000000"/>
          <w:sz w:val="22"/>
          <w:szCs w:val="22"/>
        </w:rPr>
      </w:pPr>
    </w:p>
    <w:p w14:paraId="5B0787F5" w14:textId="77777777" w:rsidR="00E663CB" w:rsidRPr="000C5B39" w:rsidRDefault="00E663CB" w:rsidP="00E663CB">
      <w:pPr>
        <w:pBdr>
          <w:top w:val="nil"/>
          <w:left w:val="nil"/>
          <w:bottom w:val="nil"/>
          <w:right w:val="nil"/>
          <w:between w:val="nil"/>
        </w:pBdr>
        <w:ind w:left="720"/>
        <w:rPr>
          <w:rFonts w:ascii="Arial" w:eastAsia="Trebuchet MS" w:hAnsi="Arial" w:cs="Arial"/>
          <w:color w:val="000000"/>
          <w:sz w:val="22"/>
          <w:szCs w:val="22"/>
        </w:rPr>
      </w:pPr>
    </w:p>
    <w:p w14:paraId="4AF7B851"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Presentar a la aprobación del CEC-UMAG cualquier enmienda al protocolo o proyecto de investigación y a los consentimientos informados en cualquier etapa de la investigación que se presente;</w:t>
      </w:r>
    </w:p>
    <w:p w14:paraId="1C66CE00" w14:textId="77777777" w:rsidR="00E663CB" w:rsidRPr="000C5B39" w:rsidRDefault="00E663CB" w:rsidP="00E663CB">
      <w:pPr>
        <w:pBdr>
          <w:top w:val="nil"/>
          <w:left w:val="nil"/>
          <w:bottom w:val="nil"/>
          <w:right w:val="nil"/>
          <w:between w:val="nil"/>
        </w:pBdr>
        <w:ind w:left="720"/>
        <w:rPr>
          <w:rFonts w:ascii="Arial" w:eastAsia="Trebuchet MS" w:hAnsi="Arial" w:cs="Arial"/>
          <w:color w:val="000000"/>
          <w:sz w:val="22"/>
          <w:szCs w:val="22"/>
        </w:rPr>
      </w:pPr>
    </w:p>
    <w:p w14:paraId="2EF98FEC"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lastRenderedPageBreak/>
        <w:t xml:space="preserve">Informar al CEC-UMAG cuando el estudio ha terminado, o ha sido suspendido. En caso de suspensión, se deberá enviar un informe al CEC-UMAG con los resultados obtenidos y describir la forma en que los participantes serán notificados y los planes de cuidado y seguimiento; </w:t>
      </w:r>
    </w:p>
    <w:p w14:paraId="371313DF" w14:textId="77777777" w:rsidR="00E663CB" w:rsidRPr="000C5B39" w:rsidRDefault="00E663CB" w:rsidP="00E663CB">
      <w:pPr>
        <w:pBdr>
          <w:top w:val="nil"/>
          <w:left w:val="nil"/>
          <w:bottom w:val="nil"/>
          <w:right w:val="nil"/>
          <w:between w:val="nil"/>
        </w:pBdr>
        <w:ind w:left="720"/>
        <w:rPr>
          <w:rFonts w:ascii="Arial" w:eastAsia="Trebuchet MS" w:hAnsi="Arial" w:cs="Arial"/>
          <w:color w:val="000000"/>
          <w:sz w:val="22"/>
          <w:szCs w:val="22"/>
        </w:rPr>
      </w:pPr>
    </w:p>
    <w:p w14:paraId="71EE2242"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Cumplir con las obligaciones de reserva y confidencialidad para resguardar los datos de los participantes en la investigación y eliminar aquel material digital o en papel de conformidad a la normativa vigente y al proyecto de investigación; y,</w:t>
      </w:r>
    </w:p>
    <w:p w14:paraId="57A52C6B" w14:textId="77777777" w:rsidR="00E663CB" w:rsidRPr="000C5B39" w:rsidRDefault="00E663CB" w:rsidP="00E663CB">
      <w:pPr>
        <w:pBdr>
          <w:top w:val="nil"/>
          <w:left w:val="nil"/>
          <w:bottom w:val="nil"/>
          <w:right w:val="nil"/>
          <w:between w:val="nil"/>
        </w:pBdr>
        <w:ind w:left="720"/>
        <w:rPr>
          <w:rFonts w:ascii="Arial" w:eastAsia="Trebuchet MS" w:hAnsi="Arial" w:cs="Arial"/>
          <w:color w:val="000000"/>
          <w:sz w:val="22"/>
          <w:szCs w:val="22"/>
        </w:rPr>
      </w:pPr>
    </w:p>
    <w:p w14:paraId="76A5FB2E"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 xml:space="preserve">Comunicar al CEC-UMAG todo evento adverso serio e inesperado en el menor plazo posible. </w:t>
      </w:r>
    </w:p>
    <w:p w14:paraId="58A20CA5" w14:textId="77777777" w:rsidR="00E663CB" w:rsidRPr="000C5B39" w:rsidRDefault="00E663CB" w:rsidP="00E663CB">
      <w:pPr>
        <w:pBdr>
          <w:top w:val="nil"/>
          <w:left w:val="nil"/>
          <w:bottom w:val="nil"/>
          <w:right w:val="nil"/>
          <w:between w:val="nil"/>
        </w:pBdr>
        <w:ind w:left="720"/>
        <w:rPr>
          <w:rFonts w:ascii="Arial" w:eastAsia="Trebuchet MS" w:hAnsi="Arial" w:cs="Arial"/>
          <w:color w:val="000000"/>
          <w:sz w:val="22"/>
          <w:szCs w:val="22"/>
        </w:rPr>
      </w:pPr>
    </w:p>
    <w:p w14:paraId="5BCBF65F"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Mantener en reserva el contenido de la información.</w:t>
      </w:r>
    </w:p>
    <w:p w14:paraId="3AB791F3" w14:textId="77777777" w:rsidR="00E663CB" w:rsidRPr="000C5B39" w:rsidRDefault="00E663CB" w:rsidP="00E663CB">
      <w:pPr>
        <w:pBdr>
          <w:top w:val="nil"/>
          <w:left w:val="nil"/>
          <w:bottom w:val="nil"/>
          <w:right w:val="nil"/>
          <w:between w:val="nil"/>
        </w:pBdr>
        <w:ind w:left="720"/>
        <w:rPr>
          <w:rFonts w:ascii="Arial" w:eastAsia="Trebuchet MS" w:hAnsi="Arial" w:cs="Arial"/>
          <w:color w:val="000000"/>
          <w:sz w:val="22"/>
          <w:szCs w:val="22"/>
        </w:rPr>
      </w:pPr>
    </w:p>
    <w:p w14:paraId="2F66DF49"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color w:val="000000"/>
          <w:sz w:val="22"/>
          <w:szCs w:val="22"/>
        </w:rPr>
      </w:pPr>
      <w:r w:rsidRPr="000C5B39">
        <w:rPr>
          <w:rFonts w:ascii="Arial" w:eastAsia="Trebuchet MS" w:hAnsi="Arial" w:cs="Arial"/>
          <w:color w:val="000000"/>
          <w:sz w:val="22"/>
          <w:szCs w:val="22"/>
        </w:rPr>
        <w:t>Compromiso de eliminar digital y en papel toda información una vez entregada al investigador principal.</w:t>
      </w:r>
    </w:p>
    <w:p w14:paraId="1890BC5A" w14:textId="77777777" w:rsidR="00E663CB" w:rsidRPr="000C5B39" w:rsidRDefault="00E663CB" w:rsidP="00E663CB">
      <w:pPr>
        <w:pBdr>
          <w:top w:val="nil"/>
          <w:left w:val="nil"/>
          <w:bottom w:val="nil"/>
          <w:right w:val="nil"/>
          <w:between w:val="nil"/>
        </w:pBdr>
        <w:ind w:left="720"/>
        <w:jc w:val="both"/>
        <w:rPr>
          <w:rFonts w:ascii="Arial" w:eastAsia="Trebuchet MS" w:hAnsi="Arial" w:cs="Arial"/>
          <w:sz w:val="22"/>
          <w:szCs w:val="22"/>
        </w:rPr>
      </w:pPr>
    </w:p>
    <w:p w14:paraId="03969174" w14:textId="77777777" w:rsidR="00E663CB" w:rsidRPr="000C5B39" w:rsidRDefault="00E663CB" w:rsidP="00E663CB">
      <w:pPr>
        <w:numPr>
          <w:ilvl w:val="0"/>
          <w:numId w:val="11"/>
        </w:numPr>
        <w:pBdr>
          <w:top w:val="nil"/>
          <w:left w:val="nil"/>
          <w:bottom w:val="nil"/>
          <w:right w:val="nil"/>
          <w:between w:val="nil"/>
        </w:pBdr>
        <w:spacing w:line="276" w:lineRule="auto"/>
        <w:ind w:left="284"/>
        <w:jc w:val="both"/>
        <w:rPr>
          <w:rFonts w:ascii="Arial" w:eastAsia="Trebuchet MS" w:hAnsi="Arial" w:cs="Arial"/>
          <w:sz w:val="22"/>
          <w:szCs w:val="22"/>
        </w:rPr>
      </w:pPr>
      <w:r w:rsidRPr="000C5B39">
        <w:rPr>
          <w:rFonts w:ascii="Arial" w:eastAsia="Trebuchet MS" w:hAnsi="Arial" w:cs="Arial"/>
          <w:sz w:val="22"/>
          <w:szCs w:val="22"/>
        </w:rPr>
        <w:t xml:space="preserve">La obligación de cumplir con el estándar 10 de la Norma Técnica N°151, aprobado mediante Resolución Exenta N°403 del 11 de julio de 2013, sobre Estándares de Acreditación de los Comité de Ética Científicos (CEC). </w:t>
      </w:r>
    </w:p>
    <w:p w14:paraId="4256D0EE" w14:textId="77777777" w:rsidR="00E663CB" w:rsidRPr="000C5B39" w:rsidRDefault="00E663CB" w:rsidP="00E663CB">
      <w:pPr>
        <w:pBdr>
          <w:top w:val="nil"/>
          <w:left w:val="nil"/>
          <w:bottom w:val="nil"/>
          <w:right w:val="nil"/>
          <w:between w:val="nil"/>
        </w:pBdr>
        <w:jc w:val="both"/>
        <w:rPr>
          <w:rFonts w:ascii="Arial" w:eastAsia="Trebuchet MS" w:hAnsi="Arial" w:cs="Arial"/>
          <w:sz w:val="22"/>
          <w:szCs w:val="22"/>
        </w:rPr>
      </w:pPr>
    </w:p>
    <w:p w14:paraId="179A005F" w14:textId="77777777" w:rsidR="00E663CB" w:rsidRPr="000C5B39" w:rsidRDefault="00E663CB" w:rsidP="00E663CB">
      <w:pPr>
        <w:pBdr>
          <w:top w:val="nil"/>
          <w:left w:val="nil"/>
          <w:bottom w:val="nil"/>
          <w:right w:val="nil"/>
          <w:between w:val="nil"/>
        </w:pBdr>
        <w:jc w:val="both"/>
        <w:rPr>
          <w:rFonts w:ascii="Arial" w:eastAsia="Trebuchet MS" w:hAnsi="Arial" w:cs="Arial"/>
          <w:sz w:val="22"/>
          <w:szCs w:val="22"/>
        </w:rPr>
      </w:pPr>
    </w:p>
    <w:p w14:paraId="0A0D020C" w14:textId="77777777" w:rsidR="00E663CB" w:rsidRPr="000C5B39" w:rsidRDefault="00E663CB" w:rsidP="00E663CB">
      <w:pPr>
        <w:jc w:val="center"/>
        <w:rPr>
          <w:rFonts w:ascii="Arial" w:eastAsia="Trebuchet MS" w:hAnsi="Arial" w:cs="Arial"/>
          <w:sz w:val="22"/>
          <w:szCs w:val="22"/>
        </w:rPr>
      </w:pPr>
    </w:p>
    <w:p w14:paraId="30144F6A" w14:textId="77777777" w:rsidR="00E663CB" w:rsidRPr="000C5B39" w:rsidRDefault="00E663CB" w:rsidP="00E663CB">
      <w:pPr>
        <w:jc w:val="center"/>
        <w:rPr>
          <w:rFonts w:ascii="Arial" w:eastAsia="Trebuchet MS" w:hAnsi="Arial" w:cs="Arial"/>
          <w:sz w:val="22"/>
          <w:szCs w:val="22"/>
        </w:rPr>
      </w:pPr>
    </w:p>
    <w:p w14:paraId="1637732C" w14:textId="77777777" w:rsidR="00E663CB" w:rsidRPr="000C5B39" w:rsidRDefault="00E663CB" w:rsidP="00E663CB">
      <w:pPr>
        <w:jc w:val="center"/>
        <w:rPr>
          <w:rFonts w:ascii="Arial" w:eastAsia="Trebuchet MS" w:hAnsi="Arial" w:cs="Arial"/>
          <w:sz w:val="22"/>
          <w:szCs w:val="22"/>
        </w:rPr>
      </w:pPr>
    </w:p>
    <w:p w14:paraId="684A1468" w14:textId="77777777" w:rsidR="00E663CB" w:rsidRPr="000C5B39" w:rsidRDefault="00E663CB" w:rsidP="00E663CB">
      <w:pPr>
        <w:jc w:val="center"/>
        <w:rPr>
          <w:rFonts w:ascii="Arial" w:eastAsia="Trebuchet MS" w:hAnsi="Arial" w:cs="Arial"/>
          <w:sz w:val="22"/>
          <w:szCs w:val="22"/>
        </w:rPr>
      </w:pPr>
      <w:r w:rsidRPr="000C5B39">
        <w:rPr>
          <w:rFonts w:ascii="Arial" w:eastAsia="Trebuchet MS" w:hAnsi="Arial" w:cs="Arial"/>
          <w:sz w:val="22"/>
          <w:szCs w:val="22"/>
        </w:rPr>
        <w:t>______________________________________</w:t>
      </w:r>
    </w:p>
    <w:p w14:paraId="7CFDC72C" w14:textId="77777777" w:rsidR="00E663CB" w:rsidRPr="000C5B39" w:rsidRDefault="00E663CB" w:rsidP="00E663CB">
      <w:pPr>
        <w:jc w:val="center"/>
        <w:rPr>
          <w:rFonts w:ascii="Arial" w:eastAsia="Trebuchet MS" w:hAnsi="Arial" w:cs="Arial"/>
          <w:sz w:val="22"/>
          <w:szCs w:val="22"/>
        </w:rPr>
      </w:pPr>
      <w:r w:rsidRPr="000C5B39">
        <w:rPr>
          <w:rFonts w:ascii="Arial" w:eastAsia="Trebuchet MS" w:hAnsi="Arial" w:cs="Arial"/>
          <w:sz w:val="22"/>
          <w:szCs w:val="22"/>
        </w:rPr>
        <w:t xml:space="preserve">Nombre y Firma </w:t>
      </w:r>
    </w:p>
    <w:p w14:paraId="2ECEEAAE" w14:textId="77777777" w:rsidR="00E663CB" w:rsidRPr="000C5B39" w:rsidRDefault="00E663CB" w:rsidP="00E663CB">
      <w:pPr>
        <w:rPr>
          <w:rFonts w:ascii="Arial" w:eastAsia="Trebuchet MS" w:hAnsi="Arial" w:cs="Arial"/>
          <w:sz w:val="22"/>
          <w:szCs w:val="22"/>
        </w:rPr>
      </w:pPr>
    </w:p>
    <w:p w14:paraId="530DED40" w14:textId="77777777" w:rsidR="00E663CB" w:rsidRPr="000C5B39" w:rsidRDefault="00E663CB" w:rsidP="00E663CB">
      <w:pPr>
        <w:rPr>
          <w:rFonts w:ascii="Arial" w:eastAsia="Trebuchet MS" w:hAnsi="Arial" w:cs="Arial"/>
          <w:sz w:val="22"/>
          <w:szCs w:val="22"/>
        </w:rPr>
      </w:pPr>
    </w:p>
    <w:p w14:paraId="58539A7F" w14:textId="77777777" w:rsidR="00E663CB" w:rsidRPr="000C5B39" w:rsidRDefault="00E663CB" w:rsidP="00E663CB">
      <w:pPr>
        <w:rPr>
          <w:rFonts w:ascii="Arial" w:eastAsia="Trebuchet MS" w:hAnsi="Arial" w:cs="Arial"/>
          <w:sz w:val="22"/>
          <w:szCs w:val="22"/>
        </w:rPr>
      </w:pPr>
    </w:p>
    <w:p w14:paraId="1A5AE9B5" w14:textId="77777777" w:rsidR="00E663CB" w:rsidRPr="000C5B39" w:rsidRDefault="00E663CB" w:rsidP="00E663CB">
      <w:pPr>
        <w:rPr>
          <w:rFonts w:ascii="Arial" w:eastAsia="Trebuchet MS" w:hAnsi="Arial" w:cs="Arial"/>
          <w:sz w:val="22"/>
          <w:szCs w:val="22"/>
        </w:rPr>
      </w:pPr>
    </w:p>
    <w:p w14:paraId="2CC489FD" w14:textId="3E18ABDE" w:rsidR="00E663CB" w:rsidRPr="000C5B39" w:rsidRDefault="00E663CB" w:rsidP="00E663CB">
      <w:pPr>
        <w:rPr>
          <w:rFonts w:ascii="Arial" w:eastAsia="Trebuchet MS" w:hAnsi="Arial" w:cs="Arial"/>
          <w:sz w:val="22"/>
          <w:szCs w:val="22"/>
        </w:rPr>
      </w:pPr>
      <w:r w:rsidRPr="000C5B39">
        <w:rPr>
          <w:rFonts w:ascii="Arial" w:eastAsia="Trebuchet MS" w:hAnsi="Arial" w:cs="Arial"/>
          <w:sz w:val="22"/>
          <w:szCs w:val="22"/>
        </w:rPr>
        <w:t>Punta Arenas, …………………………………</w:t>
      </w:r>
    </w:p>
    <w:p w14:paraId="31ECBE0C" w14:textId="77777777" w:rsidR="00A73EFE" w:rsidRDefault="00A73EFE" w:rsidP="00A73EFE">
      <w:pPr>
        <w:jc w:val="center"/>
        <w:rPr>
          <w:u w:val="single"/>
          <w:lang w:val="es-MX"/>
        </w:rPr>
      </w:pPr>
    </w:p>
    <w:sectPr w:rsidR="00A73EFE" w:rsidSect="00765784">
      <w:headerReference w:type="default" r:id="rId8"/>
      <w:pgSz w:w="12240" w:h="15840" w:code="1"/>
      <w:pgMar w:top="1417" w:right="1701" w:bottom="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FCB7" w14:textId="77777777" w:rsidR="00573948" w:rsidRDefault="00573948" w:rsidP="00C72053">
      <w:r>
        <w:separator/>
      </w:r>
    </w:p>
  </w:endnote>
  <w:endnote w:type="continuationSeparator" w:id="0">
    <w:p w14:paraId="4E91B11A" w14:textId="77777777" w:rsidR="00573948" w:rsidRDefault="00573948" w:rsidP="00C7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2EAC" w14:textId="77777777" w:rsidR="00573948" w:rsidRDefault="00573948" w:rsidP="00C72053">
      <w:r>
        <w:separator/>
      </w:r>
    </w:p>
  </w:footnote>
  <w:footnote w:type="continuationSeparator" w:id="0">
    <w:p w14:paraId="0C386E2F" w14:textId="77777777" w:rsidR="00573948" w:rsidRDefault="00573948" w:rsidP="00C72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80B7" w14:textId="3FD60694" w:rsidR="00C877BD" w:rsidRDefault="00C877BD" w:rsidP="000D324F">
    <w:pPr>
      <w:ind w:left="-540" w:right="49" w:firstLine="720"/>
      <w:jc w:val="both"/>
      <w:rPr>
        <w:rFonts w:ascii="Book Antiqua" w:hAnsi="Book Antiqua" w:cs="Arial"/>
        <w:b/>
        <w:i/>
      </w:rPr>
    </w:pPr>
    <w:bookmarkStart w:id="0" w:name="_Hlk164181090"/>
    <w:bookmarkStart w:id="1" w:name="_Hlk219990961"/>
    <w:bookmarkStart w:id="2" w:name="_Hlk219990962"/>
    <w:r w:rsidRPr="0051330B">
      <w:rPr>
        <w:rFonts w:ascii="Arial" w:hAnsi="Arial" w:cs="Arial"/>
        <w:noProof/>
        <w:sz w:val="20"/>
        <w:szCs w:val="20"/>
        <w:lang w:eastAsia="es-CL"/>
      </w:rPr>
      <w:drawing>
        <wp:anchor distT="0" distB="0" distL="114300" distR="114300" simplePos="0" relativeHeight="251663360" behindDoc="0" locked="0" layoutInCell="1" hidden="0" allowOverlap="1" wp14:anchorId="03F9D893" wp14:editId="3F273827">
          <wp:simplePos x="0" y="0"/>
          <wp:positionH relativeFrom="margin">
            <wp:posOffset>-3810</wp:posOffset>
          </wp:positionH>
          <wp:positionV relativeFrom="paragraph">
            <wp:posOffset>142875</wp:posOffset>
          </wp:positionV>
          <wp:extent cx="485775" cy="447675"/>
          <wp:effectExtent l="0" t="0" r="9525" b="9525"/>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5775" cy="447675"/>
                  </a:xfrm>
                  <a:prstGeom prst="rect">
                    <a:avLst/>
                  </a:prstGeom>
                  <a:ln/>
                </pic:spPr>
              </pic:pic>
            </a:graphicData>
          </a:graphic>
          <wp14:sizeRelH relativeFrom="margin">
            <wp14:pctWidth>0</wp14:pctWidth>
          </wp14:sizeRelH>
          <wp14:sizeRelV relativeFrom="margin">
            <wp14:pctHeight>0</wp14:pctHeight>
          </wp14:sizeRelV>
        </wp:anchor>
      </w:drawing>
    </w:r>
    <w:r w:rsidRPr="009E656A">
      <w:rPr>
        <w:rFonts w:ascii="Book Antiqua" w:hAnsi="Book Antiqua" w:cs="Arial"/>
        <w:i/>
        <w:noProof/>
        <w:lang w:eastAsia="es-CL" w:bidi="ar-SA"/>
      </w:rPr>
      <w:drawing>
        <wp:anchor distT="0" distB="0" distL="114300" distR="114300" simplePos="0" relativeHeight="251660288" behindDoc="0" locked="0" layoutInCell="1" allowOverlap="1" wp14:anchorId="36B75F29" wp14:editId="5EB45F52">
          <wp:simplePos x="0" y="0"/>
          <wp:positionH relativeFrom="column">
            <wp:posOffset>542290</wp:posOffset>
          </wp:positionH>
          <wp:positionV relativeFrom="paragraph">
            <wp:posOffset>171450</wp:posOffset>
          </wp:positionV>
          <wp:extent cx="882650" cy="419100"/>
          <wp:effectExtent l="0" t="0" r="0" b="0"/>
          <wp:wrapThrough wrapText="bothSides">
            <wp:wrapPolygon edited="0">
              <wp:start x="0" y="0"/>
              <wp:lineTo x="0" y="20618"/>
              <wp:lineTo x="20978" y="20618"/>
              <wp:lineTo x="20978"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26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Arial"/>
        <w:i/>
        <w:noProof/>
        <w:lang w:eastAsia="es-CL" w:bidi="ar-SA"/>
      </w:rPr>
      <mc:AlternateContent>
        <mc:Choice Requires="wps">
          <w:drawing>
            <wp:anchor distT="0" distB="0" distL="114300" distR="114300" simplePos="0" relativeHeight="251661312" behindDoc="0" locked="0" layoutInCell="1" allowOverlap="1" wp14:anchorId="51080B5E" wp14:editId="5620995C">
              <wp:simplePos x="0" y="0"/>
              <wp:positionH relativeFrom="column">
                <wp:posOffset>1421765</wp:posOffset>
              </wp:positionH>
              <wp:positionV relativeFrom="paragraph">
                <wp:posOffset>-118745</wp:posOffset>
              </wp:positionV>
              <wp:extent cx="0" cy="809625"/>
              <wp:effectExtent l="0" t="0" r="38100" b="28575"/>
              <wp:wrapNone/>
              <wp:docPr id="4" name="Conector recto 4"/>
              <wp:cNvGraphicFramePr/>
              <a:graphic xmlns:a="http://schemas.openxmlformats.org/drawingml/2006/main">
                <a:graphicData uri="http://schemas.microsoft.com/office/word/2010/wordprocessingShape">
                  <wps:wsp>
                    <wps:cNvCnPr/>
                    <wps:spPr>
                      <a:xfrm>
                        <a:off x="0" y="0"/>
                        <a:ext cx="0" cy="809625"/>
                      </a:xfrm>
                      <a:prstGeom prst="line">
                        <a:avLst/>
                      </a:prstGeom>
                      <a:noFill/>
                      <a:ln w="6350" cap="flat" cmpd="sng" algn="ctr">
                        <a:solidFill>
                          <a:srgbClr val="A5A5A5"/>
                        </a:solidFill>
                        <a:prstDash val="solid"/>
                        <a:miter lim="800000"/>
                      </a:ln>
                      <a:effectLst/>
                    </wps:spPr>
                    <wps:bodyPr/>
                  </wps:wsp>
                </a:graphicData>
              </a:graphic>
              <wp14:sizeRelV relativeFrom="margin">
                <wp14:pctHeight>0</wp14:pctHeight>
              </wp14:sizeRelV>
            </wp:anchor>
          </w:drawing>
        </mc:Choice>
        <mc:Fallback>
          <w:pict>
            <v:line w14:anchorId="0A8537F1" id="Conector recto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95pt,-9.35pt" to="111.9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" strokecolor="#a5a5a5" strokeweight=".5pt">
              <v:stroke joinstyle="miter"/>
            </v:line>
          </w:pict>
        </mc:Fallback>
      </mc:AlternateContent>
    </w:r>
  </w:p>
  <w:p w14:paraId="7E667AA5" w14:textId="3D75D384" w:rsidR="00C877BD" w:rsidRDefault="00C877BD" w:rsidP="00C72053">
    <w:pPr>
      <w:widowControl w:val="0"/>
      <w:ind w:right="-748"/>
      <w:jc w:val="both"/>
      <w:rPr>
        <w:rFonts w:ascii="Arial" w:hAnsi="Arial" w:cs="Arial"/>
        <w:b/>
        <w:color w:val="644292"/>
      </w:rPr>
    </w:pPr>
    <w:r w:rsidRPr="00E72D96">
      <w:rPr>
        <w:rFonts w:ascii="Arial" w:hAnsi="Arial" w:cs="Arial"/>
        <w:b/>
        <w:bCs/>
        <w:color w:val="644292"/>
      </w:rPr>
      <w:t>Comité</w:t>
    </w:r>
    <w:r>
      <w:rPr>
        <w:rFonts w:ascii="Arial" w:hAnsi="Arial" w:cs="Arial"/>
        <w:b/>
        <w:bCs/>
        <w:color w:val="644292"/>
      </w:rPr>
      <w:t xml:space="preserve"> </w:t>
    </w:r>
    <w:r>
      <w:rPr>
        <w:rFonts w:ascii="Arial" w:hAnsi="Arial" w:cs="Arial"/>
        <w:b/>
        <w:color w:val="644292"/>
      </w:rPr>
      <w:t>de Ética Científico</w:t>
    </w:r>
  </w:p>
  <w:p w14:paraId="1362FEB7" w14:textId="6AE848E9" w:rsidR="00C877BD" w:rsidRDefault="00C877BD" w:rsidP="00E72D96">
    <w:pPr>
      <w:widowControl w:val="0"/>
      <w:ind w:right="-748"/>
      <w:rPr>
        <w:rFonts w:ascii="Arial" w:hAnsi="Arial" w:cs="Arial"/>
        <w:bCs/>
        <w:color w:val="644292"/>
        <w:sz w:val="20"/>
        <w:szCs w:val="20"/>
      </w:rPr>
    </w:pPr>
    <w:r w:rsidRPr="00E72D96">
      <w:rPr>
        <w:rFonts w:ascii="Arial" w:hAnsi="Arial" w:cs="Arial"/>
        <w:bCs/>
        <w:color w:val="644292"/>
        <w:sz w:val="20"/>
        <w:szCs w:val="20"/>
      </w:rPr>
      <w:t>Acreditado por el Ministerio de Salud</w:t>
    </w:r>
  </w:p>
  <w:p w14:paraId="5E7551D8" w14:textId="6C686D0A" w:rsidR="00C877BD" w:rsidRPr="00E72D96" w:rsidRDefault="00C877BD" w:rsidP="00E72D96">
    <w:pPr>
      <w:widowControl w:val="0"/>
      <w:ind w:right="-748"/>
      <w:rPr>
        <w:rFonts w:ascii="Arial" w:hAnsi="Arial" w:cs="Arial"/>
        <w:bCs/>
        <w:color w:val="644292"/>
        <w:sz w:val="20"/>
        <w:szCs w:val="20"/>
      </w:rPr>
    </w:pPr>
    <w:r w:rsidRPr="00E72D96">
      <w:rPr>
        <w:rFonts w:ascii="Arial" w:hAnsi="Arial" w:cs="Arial"/>
        <w:bCs/>
        <w:color w:val="644292"/>
        <w:sz w:val="20"/>
        <w:szCs w:val="20"/>
      </w:rPr>
      <w:t>Resolución N°</w:t>
    </w:r>
    <w:r w:rsidRPr="00BD6B12">
      <w:rPr>
        <w:rFonts w:ascii="Arial" w:hAnsi="Arial" w:cs="Arial"/>
        <w:bCs/>
        <w:color w:val="644292"/>
        <w:sz w:val="20"/>
        <w:szCs w:val="20"/>
      </w:rPr>
      <w:t>2512666799</w:t>
    </w:r>
    <w:r>
      <w:rPr>
        <w:rFonts w:ascii="Arial" w:hAnsi="Arial" w:cs="Arial"/>
        <w:bCs/>
        <w:color w:val="644292"/>
        <w:sz w:val="20"/>
        <w:szCs w:val="20"/>
      </w:rPr>
      <w:t xml:space="preserve"> del 13.01.2026</w:t>
    </w:r>
    <w:r w:rsidRPr="00E72D96">
      <w:rPr>
        <w:rFonts w:ascii="Arial" w:hAnsi="Arial" w:cs="Arial"/>
        <w:bCs/>
        <w:color w:val="644292"/>
        <w:sz w:val="20"/>
        <w:szCs w:val="20"/>
      </w:rPr>
      <w:t xml:space="preserve">   </w:t>
    </w:r>
    <w:r w:rsidRPr="00E72D96">
      <w:rPr>
        <w:rFonts w:ascii="Arial" w:hAnsi="Arial" w:cs="Arial"/>
        <w:bCs/>
        <w:color w:val="644292"/>
        <w:sz w:val="20"/>
        <w:szCs w:val="20"/>
      </w:rPr>
      <w:tab/>
    </w:r>
  </w:p>
  <w:p w14:paraId="3C7BFE6F" w14:textId="77777777" w:rsidR="00C877BD" w:rsidRPr="00E72D96" w:rsidRDefault="00C877BD" w:rsidP="00E72D96">
    <w:pPr>
      <w:widowControl w:val="0"/>
      <w:ind w:left="-540" w:right="-748" w:firstLine="720"/>
      <w:rPr>
        <w:rFonts w:ascii="Book Antiqua" w:hAnsi="Book Antiqua" w:cs="Arial"/>
        <w:bCs/>
        <w:i/>
        <w:sz w:val="20"/>
        <w:szCs w:val="20"/>
      </w:rPr>
    </w:pPr>
  </w:p>
  <w:p w14:paraId="6266C06D" w14:textId="4F3C3B4A" w:rsidR="00C877BD" w:rsidRDefault="00C877BD" w:rsidP="00A73EFE">
    <w:pPr>
      <w:pBdr>
        <w:top w:val="single" w:sz="4" w:space="1" w:color="auto"/>
      </w:pBdr>
      <w:ind w:right="49"/>
      <w:jc w:val="center"/>
    </w:pPr>
    <w:r w:rsidRPr="00C877BD">
      <w:rPr>
        <w:rFonts w:ascii="Arial" w:hAnsi="Arial" w:cs="Arial"/>
        <w:b/>
        <w:i/>
        <w:color w:val="3F0065"/>
        <w:sz w:val="16"/>
        <w:szCs w:val="16"/>
      </w:rPr>
      <w:t>Av. Bulnes Nº01855 - Teléfono (56) 612201450 anexo 1556 - Punta Arenas – Chile http: // www.umag.cl/comiteetica/</w:t>
    </w:r>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1AA"/>
    <w:multiLevelType w:val="multilevel"/>
    <w:tmpl w:val="1D48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E0D88"/>
    <w:multiLevelType w:val="hybridMultilevel"/>
    <w:tmpl w:val="BD7E35C2"/>
    <w:lvl w:ilvl="0" w:tplc="340A000B">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F390D8E"/>
    <w:multiLevelType w:val="multilevel"/>
    <w:tmpl w:val="6F76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93DE9"/>
    <w:multiLevelType w:val="hybridMultilevel"/>
    <w:tmpl w:val="CA78E0A4"/>
    <w:lvl w:ilvl="0" w:tplc="340A000B">
      <w:start w:val="1"/>
      <w:numFmt w:val="bullet"/>
      <w:lvlText w:val=""/>
      <w:lvlJc w:val="left"/>
      <w:pPr>
        <w:ind w:left="786" w:hanging="360"/>
      </w:pPr>
      <w:rPr>
        <w:rFonts w:ascii="Wingdings" w:hAnsi="Wingdings" w:hint="default"/>
      </w:rPr>
    </w:lvl>
    <w:lvl w:ilvl="1" w:tplc="340A0003">
      <w:start w:val="1"/>
      <w:numFmt w:val="bullet"/>
      <w:lvlText w:val="o"/>
      <w:lvlJc w:val="left"/>
      <w:pPr>
        <w:ind w:left="1506" w:hanging="360"/>
      </w:pPr>
      <w:rPr>
        <w:rFonts w:ascii="Courier New" w:hAnsi="Courier New" w:cs="Courier New" w:hint="default"/>
      </w:rPr>
    </w:lvl>
    <w:lvl w:ilvl="2" w:tplc="340A0005">
      <w:start w:val="1"/>
      <w:numFmt w:val="bullet"/>
      <w:lvlText w:val=""/>
      <w:lvlJc w:val="left"/>
      <w:pPr>
        <w:ind w:left="2226" w:hanging="360"/>
      </w:pPr>
      <w:rPr>
        <w:rFonts w:ascii="Wingdings" w:hAnsi="Wingdings" w:hint="default"/>
      </w:rPr>
    </w:lvl>
    <w:lvl w:ilvl="3" w:tplc="340A000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4" w15:restartNumberingAfterBreak="0">
    <w:nsid w:val="28226BDF"/>
    <w:multiLevelType w:val="hybridMultilevel"/>
    <w:tmpl w:val="FE800572"/>
    <w:lvl w:ilvl="0" w:tplc="340A000B">
      <w:start w:val="1"/>
      <w:numFmt w:val="bullet"/>
      <w:lvlText w:val=""/>
      <w:lvlJc w:val="left"/>
      <w:pPr>
        <w:ind w:left="786"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A917954"/>
    <w:multiLevelType w:val="hybridMultilevel"/>
    <w:tmpl w:val="B19C284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FC65B88"/>
    <w:multiLevelType w:val="hybridMultilevel"/>
    <w:tmpl w:val="98BA9642"/>
    <w:lvl w:ilvl="0" w:tplc="1B76CCDC">
      <w:numFmt w:val="bullet"/>
      <w:lvlText w:val="-"/>
      <w:lvlJc w:val="left"/>
      <w:pPr>
        <w:ind w:left="720" w:hanging="360"/>
      </w:pPr>
      <w:rPr>
        <w:rFonts w:ascii="Bookman Old Style" w:eastAsia="Times New Roman" w:hAnsi="Bookman Old Styl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763495001">
    <w:abstractNumId w:val="4"/>
  </w:num>
  <w:num w:numId="2" w16cid:durableId="586886978">
    <w:abstractNumId w:val="3"/>
  </w:num>
  <w:num w:numId="3" w16cid:durableId="210069922">
    <w:abstractNumId w:val="4"/>
  </w:num>
  <w:num w:numId="4" w16cid:durableId="369889822">
    <w:abstractNumId w:val="3"/>
  </w:num>
  <w:num w:numId="5" w16cid:durableId="1228998195">
    <w:abstractNumId w:val="4"/>
  </w:num>
  <w:num w:numId="6" w16cid:durableId="465658959">
    <w:abstractNumId w:val="3"/>
  </w:num>
  <w:num w:numId="7" w16cid:durableId="1284456732">
    <w:abstractNumId w:val="5"/>
  </w:num>
  <w:num w:numId="8" w16cid:durableId="296955984">
    <w:abstractNumId w:val="1"/>
  </w:num>
  <w:num w:numId="9" w16cid:durableId="1415317894">
    <w:abstractNumId w:val="6"/>
  </w:num>
  <w:num w:numId="10" w16cid:durableId="371460410">
    <w:abstractNumId w:val="0"/>
  </w:num>
  <w:num w:numId="11" w16cid:durableId="6443151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CL" w:vendorID="64" w:dllVersion="6" w:nlCheck="1" w:checkStyle="1"/>
  <w:activeWritingStyle w:appName="MSWord" w:lang="en-US" w:vendorID="64" w:dllVersion="6" w:nlCheck="1" w:checkStyle="1"/>
  <w:activeWritingStyle w:appName="MSWord" w:lang="es-C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1E"/>
    <w:rsid w:val="00001AF6"/>
    <w:rsid w:val="00003C42"/>
    <w:rsid w:val="00006108"/>
    <w:rsid w:val="00006ACF"/>
    <w:rsid w:val="00007479"/>
    <w:rsid w:val="00007ADC"/>
    <w:rsid w:val="00007E00"/>
    <w:rsid w:val="00011B94"/>
    <w:rsid w:val="00013FDC"/>
    <w:rsid w:val="00015214"/>
    <w:rsid w:val="00017AE1"/>
    <w:rsid w:val="00021DDF"/>
    <w:rsid w:val="00025D04"/>
    <w:rsid w:val="00032352"/>
    <w:rsid w:val="00032CC1"/>
    <w:rsid w:val="000342FF"/>
    <w:rsid w:val="00035D34"/>
    <w:rsid w:val="00053A13"/>
    <w:rsid w:val="00056ABB"/>
    <w:rsid w:val="00057B29"/>
    <w:rsid w:val="000618E3"/>
    <w:rsid w:val="00061DB5"/>
    <w:rsid w:val="00062B1E"/>
    <w:rsid w:val="000671AD"/>
    <w:rsid w:val="00080772"/>
    <w:rsid w:val="00093AD6"/>
    <w:rsid w:val="000A0D14"/>
    <w:rsid w:val="000A22D0"/>
    <w:rsid w:val="000A61BE"/>
    <w:rsid w:val="000B1C17"/>
    <w:rsid w:val="000B5DA1"/>
    <w:rsid w:val="000B74D6"/>
    <w:rsid w:val="000B7722"/>
    <w:rsid w:val="000C15BE"/>
    <w:rsid w:val="000C41EA"/>
    <w:rsid w:val="000C5B39"/>
    <w:rsid w:val="000C5B8C"/>
    <w:rsid w:val="000C6D19"/>
    <w:rsid w:val="000D02B8"/>
    <w:rsid w:val="000D0615"/>
    <w:rsid w:val="000D324F"/>
    <w:rsid w:val="000D3C2D"/>
    <w:rsid w:val="000D46C5"/>
    <w:rsid w:val="000D7021"/>
    <w:rsid w:val="000F1674"/>
    <w:rsid w:val="000F318A"/>
    <w:rsid w:val="00102517"/>
    <w:rsid w:val="001065D7"/>
    <w:rsid w:val="00106E08"/>
    <w:rsid w:val="00111742"/>
    <w:rsid w:val="00111EEE"/>
    <w:rsid w:val="00113DE6"/>
    <w:rsid w:val="00124584"/>
    <w:rsid w:val="00140B27"/>
    <w:rsid w:val="00143737"/>
    <w:rsid w:val="00144A61"/>
    <w:rsid w:val="00144C76"/>
    <w:rsid w:val="00145092"/>
    <w:rsid w:val="00146A4A"/>
    <w:rsid w:val="00154526"/>
    <w:rsid w:val="00155F33"/>
    <w:rsid w:val="00156777"/>
    <w:rsid w:val="00157844"/>
    <w:rsid w:val="00165DDD"/>
    <w:rsid w:val="00165E34"/>
    <w:rsid w:val="00166E32"/>
    <w:rsid w:val="00167CB3"/>
    <w:rsid w:val="00175AFD"/>
    <w:rsid w:val="00183F1D"/>
    <w:rsid w:val="001869CB"/>
    <w:rsid w:val="001876B8"/>
    <w:rsid w:val="00187AA8"/>
    <w:rsid w:val="001902C7"/>
    <w:rsid w:val="00190F8B"/>
    <w:rsid w:val="00192D8F"/>
    <w:rsid w:val="00196307"/>
    <w:rsid w:val="001968B4"/>
    <w:rsid w:val="00197A7F"/>
    <w:rsid w:val="001B165F"/>
    <w:rsid w:val="001B1B66"/>
    <w:rsid w:val="001B6927"/>
    <w:rsid w:val="001B6E44"/>
    <w:rsid w:val="001B70D9"/>
    <w:rsid w:val="001B7429"/>
    <w:rsid w:val="001C03E5"/>
    <w:rsid w:val="001C42C2"/>
    <w:rsid w:val="001C4523"/>
    <w:rsid w:val="001D772E"/>
    <w:rsid w:val="001E1924"/>
    <w:rsid w:val="001F171A"/>
    <w:rsid w:val="002021A6"/>
    <w:rsid w:val="00203781"/>
    <w:rsid w:val="00205454"/>
    <w:rsid w:val="00205AA9"/>
    <w:rsid w:val="00206D7B"/>
    <w:rsid w:val="00210C81"/>
    <w:rsid w:val="0021594A"/>
    <w:rsid w:val="002201F2"/>
    <w:rsid w:val="0022548A"/>
    <w:rsid w:val="00230A11"/>
    <w:rsid w:val="0023270E"/>
    <w:rsid w:val="00233E7D"/>
    <w:rsid w:val="002341F2"/>
    <w:rsid w:val="00234D66"/>
    <w:rsid w:val="00235BF5"/>
    <w:rsid w:val="0024012D"/>
    <w:rsid w:val="002402B7"/>
    <w:rsid w:val="002602E7"/>
    <w:rsid w:val="00264018"/>
    <w:rsid w:val="00264A33"/>
    <w:rsid w:val="00274A51"/>
    <w:rsid w:val="00277B9A"/>
    <w:rsid w:val="0028136B"/>
    <w:rsid w:val="002829F2"/>
    <w:rsid w:val="0029152C"/>
    <w:rsid w:val="00291D12"/>
    <w:rsid w:val="00296B71"/>
    <w:rsid w:val="002A1482"/>
    <w:rsid w:val="002A4D51"/>
    <w:rsid w:val="002A74DF"/>
    <w:rsid w:val="002B3B19"/>
    <w:rsid w:val="002B524B"/>
    <w:rsid w:val="002C3E27"/>
    <w:rsid w:val="002C58FA"/>
    <w:rsid w:val="002C7281"/>
    <w:rsid w:val="002C7929"/>
    <w:rsid w:val="002C7CD3"/>
    <w:rsid w:val="002D0BE7"/>
    <w:rsid w:val="002D2EDB"/>
    <w:rsid w:val="002D5F8E"/>
    <w:rsid w:val="002E00DC"/>
    <w:rsid w:val="002E102B"/>
    <w:rsid w:val="002F00A2"/>
    <w:rsid w:val="002F13A4"/>
    <w:rsid w:val="002F1E09"/>
    <w:rsid w:val="002F6FDF"/>
    <w:rsid w:val="0030308A"/>
    <w:rsid w:val="0031037B"/>
    <w:rsid w:val="003116A0"/>
    <w:rsid w:val="00313554"/>
    <w:rsid w:val="003211EA"/>
    <w:rsid w:val="00322816"/>
    <w:rsid w:val="00323FEA"/>
    <w:rsid w:val="00324E96"/>
    <w:rsid w:val="00326D4C"/>
    <w:rsid w:val="003274CB"/>
    <w:rsid w:val="00333AFE"/>
    <w:rsid w:val="0033534F"/>
    <w:rsid w:val="00335AD2"/>
    <w:rsid w:val="003411DE"/>
    <w:rsid w:val="003416C2"/>
    <w:rsid w:val="00343293"/>
    <w:rsid w:val="00344C33"/>
    <w:rsid w:val="00350EAB"/>
    <w:rsid w:val="003529EB"/>
    <w:rsid w:val="00353186"/>
    <w:rsid w:val="00353D30"/>
    <w:rsid w:val="00355EE6"/>
    <w:rsid w:val="0036395C"/>
    <w:rsid w:val="003676F0"/>
    <w:rsid w:val="00372E35"/>
    <w:rsid w:val="00373E6D"/>
    <w:rsid w:val="003800D3"/>
    <w:rsid w:val="00381E7A"/>
    <w:rsid w:val="00384496"/>
    <w:rsid w:val="003911E5"/>
    <w:rsid w:val="0039468A"/>
    <w:rsid w:val="00394826"/>
    <w:rsid w:val="003A0133"/>
    <w:rsid w:val="003A40A5"/>
    <w:rsid w:val="003A46A8"/>
    <w:rsid w:val="003A752D"/>
    <w:rsid w:val="003A76B0"/>
    <w:rsid w:val="003B474A"/>
    <w:rsid w:val="003B6983"/>
    <w:rsid w:val="003C255C"/>
    <w:rsid w:val="003C3225"/>
    <w:rsid w:val="003C645D"/>
    <w:rsid w:val="003C7641"/>
    <w:rsid w:val="003D41CB"/>
    <w:rsid w:val="003D5A03"/>
    <w:rsid w:val="003D7AEE"/>
    <w:rsid w:val="003E1E77"/>
    <w:rsid w:val="003E4562"/>
    <w:rsid w:val="003E5DA6"/>
    <w:rsid w:val="003E6ACB"/>
    <w:rsid w:val="003E711A"/>
    <w:rsid w:val="003F110E"/>
    <w:rsid w:val="003F142C"/>
    <w:rsid w:val="003F2C1D"/>
    <w:rsid w:val="003F34E0"/>
    <w:rsid w:val="003F3FA8"/>
    <w:rsid w:val="003F4E23"/>
    <w:rsid w:val="003F7CD8"/>
    <w:rsid w:val="00400C94"/>
    <w:rsid w:val="00405C00"/>
    <w:rsid w:val="00405C64"/>
    <w:rsid w:val="0040687B"/>
    <w:rsid w:val="004310A1"/>
    <w:rsid w:val="00433D68"/>
    <w:rsid w:val="00433ECC"/>
    <w:rsid w:val="00435234"/>
    <w:rsid w:val="00454AB5"/>
    <w:rsid w:val="00462878"/>
    <w:rsid w:val="004631AA"/>
    <w:rsid w:val="004643A2"/>
    <w:rsid w:val="00465F7E"/>
    <w:rsid w:val="00466E66"/>
    <w:rsid w:val="004742FC"/>
    <w:rsid w:val="004816B2"/>
    <w:rsid w:val="00482F20"/>
    <w:rsid w:val="004835B9"/>
    <w:rsid w:val="00483761"/>
    <w:rsid w:val="004857B2"/>
    <w:rsid w:val="004870F0"/>
    <w:rsid w:val="00491C7F"/>
    <w:rsid w:val="00491D76"/>
    <w:rsid w:val="00491EEC"/>
    <w:rsid w:val="00496760"/>
    <w:rsid w:val="004A05A0"/>
    <w:rsid w:val="004A7013"/>
    <w:rsid w:val="004B0519"/>
    <w:rsid w:val="004B1411"/>
    <w:rsid w:val="004B220E"/>
    <w:rsid w:val="004B3EC1"/>
    <w:rsid w:val="004B5FDE"/>
    <w:rsid w:val="004B71A2"/>
    <w:rsid w:val="004C4B27"/>
    <w:rsid w:val="004C6907"/>
    <w:rsid w:val="004D0198"/>
    <w:rsid w:val="004D0C43"/>
    <w:rsid w:val="004D2F14"/>
    <w:rsid w:val="004D331B"/>
    <w:rsid w:val="004D38C5"/>
    <w:rsid w:val="004D3B71"/>
    <w:rsid w:val="004E236D"/>
    <w:rsid w:val="004F1E68"/>
    <w:rsid w:val="004F4474"/>
    <w:rsid w:val="00503E8F"/>
    <w:rsid w:val="00512AE1"/>
    <w:rsid w:val="00514095"/>
    <w:rsid w:val="005144BA"/>
    <w:rsid w:val="0051707A"/>
    <w:rsid w:val="00517D5D"/>
    <w:rsid w:val="00520946"/>
    <w:rsid w:val="00521FE2"/>
    <w:rsid w:val="005256AB"/>
    <w:rsid w:val="005312B9"/>
    <w:rsid w:val="005324DB"/>
    <w:rsid w:val="00536529"/>
    <w:rsid w:val="0053782C"/>
    <w:rsid w:val="00541E5A"/>
    <w:rsid w:val="0055110B"/>
    <w:rsid w:val="0055298F"/>
    <w:rsid w:val="005534D3"/>
    <w:rsid w:val="00554F82"/>
    <w:rsid w:val="00555381"/>
    <w:rsid w:val="00562A25"/>
    <w:rsid w:val="00562FD0"/>
    <w:rsid w:val="005639BA"/>
    <w:rsid w:val="00566A03"/>
    <w:rsid w:val="00566AE1"/>
    <w:rsid w:val="00567727"/>
    <w:rsid w:val="00567D86"/>
    <w:rsid w:val="0057130E"/>
    <w:rsid w:val="00573948"/>
    <w:rsid w:val="005775F7"/>
    <w:rsid w:val="005804EF"/>
    <w:rsid w:val="00580BA8"/>
    <w:rsid w:val="005929A2"/>
    <w:rsid w:val="00594A5C"/>
    <w:rsid w:val="005A5431"/>
    <w:rsid w:val="005A6CCD"/>
    <w:rsid w:val="005A7660"/>
    <w:rsid w:val="005A7B8C"/>
    <w:rsid w:val="005B3BA4"/>
    <w:rsid w:val="005B57B3"/>
    <w:rsid w:val="005B7695"/>
    <w:rsid w:val="005C0F9F"/>
    <w:rsid w:val="005C1A0D"/>
    <w:rsid w:val="005C5E51"/>
    <w:rsid w:val="005C79FB"/>
    <w:rsid w:val="005D1774"/>
    <w:rsid w:val="005D2663"/>
    <w:rsid w:val="005D3E17"/>
    <w:rsid w:val="005D4103"/>
    <w:rsid w:val="005D682A"/>
    <w:rsid w:val="005F0CE3"/>
    <w:rsid w:val="00601AF2"/>
    <w:rsid w:val="00603B0B"/>
    <w:rsid w:val="00607C81"/>
    <w:rsid w:val="00620082"/>
    <w:rsid w:val="00621DDF"/>
    <w:rsid w:val="00624A4F"/>
    <w:rsid w:val="00625F3D"/>
    <w:rsid w:val="006359A7"/>
    <w:rsid w:val="00637B6D"/>
    <w:rsid w:val="0064464E"/>
    <w:rsid w:val="00660CFD"/>
    <w:rsid w:val="00663A70"/>
    <w:rsid w:val="00663F33"/>
    <w:rsid w:val="00674079"/>
    <w:rsid w:val="0068287B"/>
    <w:rsid w:val="00692482"/>
    <w:rsid w:val="00695BBA"/>
    <w:rsid w:val="006A2947"/>
    <w:rsid w:val="006A6602"/>
    <w:rsid w:val="006B01B9"/>
    <w:rsid w:val="006B3CE7"/>
    <w:rsid w:val="006B3FA9"/>
    <w:rsid w:val="006B6059"/>
    <w:rsid w:val="006B6DEF"/>
    <w:rsid w:val="006C19AA"/>
    <w:rsid w:val="006C7F14"/>
    <w:rsid w:val="006D236F"/>
    <w:rsid w:val="006D6D79"/>
    <w:rsid w:val="006D6F99"/>
    <w:rsid w:val="006E0475"/>
    <w:rsid w:val="006E2D0A"/>
    <w:rsid w:val="006E36F3"/>
    <w:rsid w:val="006E51D6"/>
    <w:rsid w:val="006E6F8D"/>
    <w:rsid w:val="006F29D1"/>
    <w:rsid w:val="006F3B04"/>
    <w:rsid w:val="006F4A1F"/>
    <w:rsid w:val="00702AA0"/>
    <w:rsid w:val="0070386D"/>
    <w:rsid w:val="007054B8"/>
    <w:rsid w:val="0070762A"/>
    <w:rsid w:val="0070775E"/>
    <w:rsid w:val="00711471"/>
    <w:rsid w:val="007148F1"/>
    <w:rsid w:val="0072149F"/>
    <w:rsid w:val="00722EE8"/>
    <w:rsid w:val="00724C79"/>
    <w:rsid w:val="007271FD"/>
    <w:rsid w:val="00731D5D"/>
    <w:rsid w:val="00732373"/>
    <w:rsid w:val="00734F77"/>
    <w:rsid w:val="0074016E"/>
    <w:rsid w:val="00741356"/>
    <w:rsid w:val="00741AB4"/>
    <w:rsid w:val="00741FFC"/>
    <w:rsid w:val="007438CF"/>
    <w:rsid w:val="007447CC"/>
    <w:rsid w:val="0075026C"/>
    <w:rsid w:val="00754D8A"/>
    <w:rsid w:val="0075527B"/>
    <w:rsid w:val="00760097"/>
    <w:rsid w:val="007628C0"/>
    <w:rsid w:val="00762AC6"/>
    <w:rsid w:val="00765784"/>
    <w:rsid w:val="007755E9"/>
    <w:rsid w:val="00780A29"/>
    <w:rsid w:val="007861A7"/>
    <w:rsid w:val="007908CD"/>
    <w:rsid w:val="00791334"/>
    <w:rsid w:val="007A0B4C"/>
    <w:rsid w:val="007A3807"/>
    <w:rsid w:val="007A399E"/>
    <w:rsid w:val="007A3DD3"/>
    <w:rsid w:val="007A73FA"/>
    <w:rsid w:val="007B38D4"/>
    <w:rsid w:val="007B39B2"/>
    <w:rsid w:val="007B435F"/>
    <w:rsid w:val="007B65F0"/>
    <w:rsid w:val="007C14B2"/>
    <w:rsid w:val="007C29EC"/>
    <w:rsid w:val="007C3A79"/>
    <w:rsid w:val="007D1D90"/>
    <w:rsid w:val="007D7F0F"/>
    <w:rsid w:val="007E24D8"/>
    <w:rsid w:val="007E367D"/>
    <w:rsid w:val="007E5203"/>
    <w:rsid w:val="007E56C1"/>
    <w:rsid w:val="007E58C4"/>
    <w:rsid w:val="007E59E7"/>
    <w:rsid w:val="007F06A9"/>
    <w:rsid w:val="007F16DA"/>
    <w:rsid w:val="007F23A4"/>
    <w:rsid w:val="007F3EF4"/>
    <w:rsid w:val="007F4202"/>
    <w:rsid w:val="008012CC"/>
    <w:rsid w:val="00801D21"/>
    <w:rsid w:val="00802279"/>
    <w:rsid w:val="00804413"/>
    <w:rsid w:val="00807D4C"/>
    <w:rsid w:val="008128E3"/>
    <w:rsid w:val="00813190"/>
    <w:rsid w:val="008171E6"/>
    <w:rsid w:val="00817664"/>
    <w:rsid w:val="008208CC"/>
    <w:rsid w:val="00824678"/>
    <w:rsid w:val="00833DDB"/>
    <w:rsid w:val="0083721F"/>
    <w:rsid w:val="008435EE"/>
    <w:rsid w:val="0084364F"/>
    <w:rsid w:val="00847BC2"/>
    <w:rsid w:val="00853AE5"/>
    <w:rsid w:val="00860277"/>
    <w:rsid w:val="00862CD5"/>
    <w:rsid w:val="008663DB"/>
    <w:rsid w:val="00872B0A"/>
    <w:rsid w:val="00875AA0"/>
    <w:rsid w:val="0088109F"/>
    <w:rsid w:val="00884D20"/>
    <w:rsid w:val="00886340"/>
    <w:rsid w:val="0089151C"/>
    <w:rsid w:val="0089221A"/>
    <w:rsid w:val="008977D9"/>
    <w:rsid w:val="008B2B16"/>
    <w:rsid w:val="008B51DF"/>
    <w:rsid w:val="008B7D07"/>
    <w:rsid w:val="008C05E6"/>
    <w:rsid w:val="008C0716"/>
    <w:rsid w:val="008C08EC"/>
    <w:rsid w:val="008C09BB"/>
    <w:rsid w:val="008C769D"/>
    <w:rsid w:val="008D0046"/>
    <w:rsid w:val="008D2E13"/>
    <w:rsid w:val="008D3B14"/>
    <w:rsid w:val="008E4EF6"/>
    <w:rsid w:val="008E7CAD"/>
    <w:rsid w:val="008F3DEC"/>
    <w:rsid w:val="008F7259"/>
    <w:rsid w:val="0090251B"/>
    <w:rsid w:val="0090451D"/>
    <w:rsid w:val="00905526"/>
    <w:rsid w:val="00906B07"/>
    <w:rsid w:val="0090715C"/>
    <w:rsid w:val="00910D1C"/>
    <w:rsid w:val="00911638"/>
    <w:rsid w:val="0091216D"/>
    <w:rsid w:val="00913B02"/>
    <w:rsid w:val="00913B12"/>
    <w:rsid w:val="00915FDE"/>
    <w:rsid w:val="00925342"/>
    <w:rsid w:val="00925676"/>
    <w:rsid w:val="0092696C"/>
    <w:rsid w:val="009271B1"/>
    <w:rsid w:val="0093035C"/>
    <w:rsid w:val="00934B00"/>
    <w:rsid w:val="00935562"/>
    <w:rsid w:val="009363AD"/>
    <w:rsid w:val="00936AFF"/>
    <w:rsid w:val="00945BB4"/>
    <w:rsid w:val="00947FE8"/>
    <w:rsid w:val="009507AE"/>
    <w:rsid w:val="0095144E"/>
    <w:rsid w:val="009611B7"/>
    <w:rsid w:val="00963A5C"/>
    <w:rsid w:val="00963E33"/>
    <w:rsid w:val="009647F5"/>
    <w:rsid w:val="0097008A"/>
    <w:rsid w:val="00974D82"/>
    <w:rsid w:val="00976E21"/>
    <w:rsid w:val="00977096"/>
    <w:rsid w:val="00977639"/>
    <w:rsid w:val="009809AA"/>
    <w:rsid w:val="00987528"/>
    <w:rsid w:val="00990259"/>
    <w:rsid w:val="00990B27"/>
    <w:rsid w:val="009912A5"/>
    <w:rsid w:val="00991FA7"/>
    <w:rsid w:val="00996B3E"/>
    <w:rsid w:val="009A108D"/>
    <w:rsid w:val="009A6EC1"/>
    <w:rsid w:val="009B0F61"/>
    <w:rsid w:val="009B2A3C"/>
    <w:rsid w:val="009B2E71"/>
    <w:rsid w:val="009B73D5"/>
    <w:rsid w:val="009B7BED"/>
    <w:rsid w:val="009C083E"/>
    <w:rsid w:val="009C0853"/>
    <w:rsid w:val="009C2420"/>
    <w:rsid w:val="009C4F8D"/>
    <w:rsid w:val="009C7B96"/>
    <w:rsid w:val="009D4598"/>
    <w:rsid w:val="009D7C02"/>
    <w:rsid w:val="009E64ED"/>
    <w:rsid w:val="009E656A"/>
    <w:rsid w:val="009F2206"/>
    <w:rsid w:val="009F2692"/>
    <w:rsid w:val="00A162D9"/>
    <w:rsid w:val="00A2405D"/>
    <w:rsid w:val="00A244CF"/>
    <w:rsid w:val="00A2502E"/>
    <w:rsid w:val="00A26D51"/>
    <w:rsid w:val="00A31DCF"/>
    <w:rsid w:val="00A33AD2"/>
    <w:rsid w:val="00A40407"/>
    <w:rsid w:val="00A41415"/>
    <w:rsid w:val="00A426D7"/>
    <w:rsid w:val="00A43043"/>
    <w:rsid w:val="00A43CA0"/>
    <w:rsid w:val="00A44925"/>
    <w:rsid w:val="00A45BC8"/>
    <w:rsid w:val="00A45DBD"/>
    <w:rsid w:val="00A50888"/>
    <w:rsid w:val="00A51B21"/>
    <w:rsid w:val="00A51F39"/>
    <w:rsid w:val="00A52495"/>
    <w:rsid w:val="00A531EF"/>
    <w:rsid w:val="00A5443E"/>
    <w:rsid w:val="00A54615"/>
    <w:rsid w:val="00A54EDF"/>
    <w:rsid w:val="00A5714E"/>
    <w:rsid w:val="00A675E3"/>
    <w:rsid w:val="00A7352A"/>
    <w:rsid w:val="00A73EFE"/>
    <w:rsid w:val="00A77B4F"/>
    <w:rsid w:val="00A83B93"/>
    <w:rsid w:val="00A85C5E"/>
    <w:rsid w:val="00A876B0"/>
    <w:rsid w:val="00A9607B"/>
    <w:rsid w:val="00A96A7B"/>
    <w:rsid w:val="00AA1330"/>
    <w:rsid w:val="00AA2CB7"/>
    <w:rsid w:val="00AA30FB"/>
    <w:rsid w:val="00AB2897"/>
    <w:rsid w:val="00AB33B6"/>
    <w:rsid w:val="00AB3F37"/>
    <w:rsid w:val="00AB644F"/>
    <w:rsid w:val="00AC123A"/>
    <w:rsid w:val="00AC57B4"/>
    <w:rsid w:val="00AD32F8"/>
    <w:rsid w:val="00AD5C05"/>
    <w:rsid w:val="00AD734A"/>
    <w:rsid w:val="00AE0E14"/>
    <w:rsid w:val="00AE20AC"/>
    <w:rsid w:val="00AE255A"/>
    <w:rsid w:val="00AE2C47"/>
    <w:rsid w:val="00AE7D8D"/>
    <w:rsid w:val="00AE7DAD"/>
    <w:rsid w:val="00AF0EE9"/>
    <w:rsid w:val="00AF24F1"/>
    <w:rsid w:val="00AF6B81"/>
    <w:rsid w:val="00B01D15"/>
    <w:rsid w:val="00B0522C"/>
    <w:rsid w:val="00B05346"/>
    <w:rsid w:val="00B06B62"/>
    <w:rsid w:val="00B07DC6"/>
    <w:rsid w:val="00B15071"/>
    <w:rsid w:val="00B25006"/>
    <w:rsid w:val="00B316AE"/>
    <w:rsid w:val="00B32FF0"/>
    <w:rsid w:val="00B40973"/>
    <w:rsid w:val="00B45AF4"/>
    <w:rsid w:val="00B5275D"/>
    <w:rsid w:val="00B62E7D"/>
    <w:rsid w:val="00B63908"/>
    <w:rsid w:val="00B64FAB"/>
    <w:rsid w:val="00B70C1A"/>
    <w:rsid w:val="00B71AF1"/>
    <w:rsid w:val="00B84BAD"/>
    <w:rsid w:val="00B868E1"/>
    <w:rsid w:val="00B87601"/>
    <w:rsid w:val="00B900DD"/>
    <w:rsid w:val="00B90801"/>
    <w:rsid w:val="00BA6824"/>
    <w:rsid w:val="00BC3401"/>
    <w:rsid w:val="00BC39BD"/>
    <w:rsid w:val="00BD2A8F"/>
    <w:rsid w:val="00BD5781"/>
    <w:rsid w:val="00BD61D4"/>
    <w:rsid w:val="00BD6B12"/>
    <w:rsid w:val="00BE35EF"/>
    <w:rsid w:val="00BE64E7"/>
    <w:rsid w:val="00BE6C7D"/>
    <w:rsid w:val="00BE7273"/>
    <w:rsid w:val="00BE7D76"/>
    <w:rsid w:val="00BF1778"/>
    <w:rsid w:val="00BF1844"/>
    <w:rsid w:val="00BF4B80"/>
    <w:rsid w:val="00BF5C0C"/>
    <w:rsid w:val="00C02022"/>
    <w:rsid w:val="00C0399C"/>
    <w:rsid w:val="00C063F6"/>
    <w:rsid w:val="00C10526"/>
    <w:rsid w:val="00C13004"/>
    <w:rsid w:val="00C14E08"/>
    <w:rsid w:val="00C160D9"/>
    <w:rsid w:val="00C16299"/>
    <w:rsid w:val="00C17CE4"/>
    <w:rsid w:val="00C260D9"/>
    <w:rsid w:val="00C27E74"/>
    <w:rsid w:val="00C37F58"/>
    <w:rsid w:val="00C415BB"/>
    <w:rsid w:val="00C4410F"/>
    <w:rsid w:val="00C544ED"/>
    <w:rsid w:val="00C6584F"/>
    <w:rsid w:val="00C7171B"/>
    <w:rsid w:val="00C72053"/>
    <w:rsid w:val="00C72F9C"/>
    <w:rsid w:val="00C80529"/>
    <w:rsid w:val="00C80B01"/>
    <w:rsid w:val="00C82196"/>
    <w:rsid w:val="00C877BD"/>
    <w:rsid w:val="00C87D74"/>
    <w:rsid w:val="00C90BE7"/>
    <w:rsid w:val="00C96917"/>
    <w:rsid w:val="00C9747F"/>
    <w:rsid w:val="00CA192C"/>
    <w:rsid w:val="00CA2E88"/>
    <w:rsid w:val="00CA717A"/>
    <w:rsid w:val="00CB374A"/>
    <w:rsid w:val="00CB766C"/>
    <w:rsid w:val="00CB77FD"/>
    <w:rsid w:val="00CC5BCD"/>
    <w:rsid w:val="00CC6957"/>
    <w:rsid w:val="00CD00FA"/>
    <w:rsid w:val="00CD209D"/>
    <w:rsid w:val="00CD4BA0"/>
    <w:rsid w:val="00CD7C6A"/>
    <w:rsid w:val="00CE1732"/>
    <w:rsid w:val="00CE30AE"/>
    <w:rsid w:val="00CE373C"/>
    <w:rsid w:val="00CE7CA0"/>
    <w:rsid w:val="00CF178F"/>
    <w:rsid w:val="00CF4CF2"/>
    <w:rsid w:val="00CF7087"/>
    <w:rsid w:val="00D00E91"/>
    <w:rsid w:val="00D140C7"/>
    <w:rsid w:val="00D16174"/>
    <w:rsid w:val="00D21086"/>
    <w:rsid w:val="00D215B6"/>
    <w:rsid w:val="00D24261"/>
    <w:rsid w:val="00D26638"/>
    <w:rsid w:val="00D26676"/>
    <w:rsid w:val="00D303EA"/>
    <w:rsid w:val="00D34D76"/>
    <w:rsid w:val="00D40990"/>
    <w:rsid w:val="00D41DE9"/>
    <w:rsid w:val="00D47017"/>
    <w:rsid w:val="00D519E6"/>
    <w:rsid w:val="00D53A32"/>
    <w:rsid w:val="00D57618"/>
    <w:rsid w:val="00D6470D"/>
    <w:rsid w:val="00D65218"/>
    <w:rsid w:val="00D706A9"/>
    <w:rsid w:val="00D729FE"/>
    <w:rsid w:val="00D72E67"/>
    <w:rsid w:val="00D80348"/>
    <w:rsid w:val="00D80C9E"/>
    <w:rsid w:val="00D84935"/>
    <w:rsid w:val="00D855C0"/>
    <w:rsid w:val="00D87564"/>
    <w:rsid w:val="00D875E5"/>
    <w:rsid w:val="00D87A41"/>
    <w:rsid w:val="00D9071E"/>
    <w:rsid w:val="00D91D72"/>
    <w:rsid w:val="00D9423C"/>
    <w:rsid w:val="00DA2502"/>
    <w:rsid w:val="00DA50E5"/>
    <w:rsid w:val="00DA63C1"/>
    <w:rsid w:val="00DB262D"/>
    <w:rsid w:val="00DB41AB"/>
    <w:rsid w:val="00DB7939"/>
    <w:rsid w:val="00DC21F6"/>
    <w:rsid w:val="00DC2556"/>
    <w:rsid w:val="00DC4466"/>
    <w:rsid w:val="00DD188F"/>
    <w:rsid w:val="00DD489D"/>
    <w:rsid w:val="00DD4BBB"/>
    <w:rsid w:val="00DE00DA"/>
    <w:rsid w:val="00DE262C"/>
    <w:rsid w:val="00DF338F"/>
    <w:rsid w:val="00DF3DB1"/>
    <w:rsid w:val="00DF6A91"/>
    <w:rsid w:val="00DF7966"/>
    <w:rsid w:val="00E010EA"/>
    <w:rsid w:val="00E0518E"/>
    <w:rsid w:val="00E07783"/>
    <w:rsid w:val="00E1462F"/>
    <w:rsid w:val="00E243B5"/>
    <w:rsid w:val="00E25189"/>
    <w:rsid w:val="00E262B0"/>
    <w:rsid w:val="00E36206"/>
    <w:rsid w:val="00E407DA"/>
    <w:rsid w:val="00E42DAC"/>
    <w:rsid w:val="00E439AD"/>
    <w:rsid w:val="00E64677"/>
    <w:rsid w:val="00E663CB"/>
    <w:rsid w:val="00E66474"/>
    <w:rsid w:val="00E67A2B"/>
    <w:rsid w:val="00E70012"/>
    <w:rsid w:val="00E70B52"/>
    <w:rsid w:val="00E70C9D"/>
    <w:rsid w:val="00E72730"/>
    <w:rsid w:val="00E72D96"/>
    <w:rsid w:val="00E74B31"/>
    <w:rsid w:val="00E7600D"/>
    <w:rsid w:val="00E8540B"/>
    <w:rsid w:val="00E8637C"/>
    <w:rsid w:val="00E87C4C"/>
    <w:rsid w:val="00E937F1"/>
    <w:rsid w:val="00E97A49"/>
    <w:rsid w:val="00EA34C3"/>
    <w:rsid w:val="00EA3CE6"/>
    <w:rsid w:val="00EB2C10"/>
    <w:rsid w:val="00EC3C16"/>
    <w:rsid w:val="00EC5044"/>
    <w:rsid w:val="00ED3A15"/>
    <w:rsid w:val="00ED46B0"/>
    <w:rsid w:val="00ED7E1A"/>
    <w:rsid w:val="00EE1C79"/>
    <w:rsid w:val="00EE2D37"/>
    <w:rsid w:val="00EE6C37"/>
    <w:rsid w:val="00EE72EE"/>
    <w:rsid w:val="00EF3F74"/>
    <w:rsid w:val="00EF5D4F"/>
    <w:rsid w:val="00EF5F72"/>
    <w:rsid w:val="00EF7595"/>
    <w:rsid w:val="00EF7DEF"/>
    <w:rsid w:val="00F03ABD"/>
    <w:rsid w:val="00F0469C"/>
    <w:rsid w:val="00F06B44"/>
    <w:rsid w:val="00F10CC7"/>
    <w:rsid w:val="00F11A5A"/>
    <w:rsid w:val="00F16FB5"/>
    <w:rsid w:val="00F25AF4"/>
    <w:rsid w:val="00F25B82"/>
    <w:rsid w:val="00F31C55"/>
    <w:rsid w:val="00F3529F"/>
    <w:rsid w:val="00F418AF"/>
    <w:rsid w:val="00F431F1"/>
    <w:rsid w:val="00F62810"/>
    <w:rsid w:val="00F64DAD"/>
    <w:rsid w:val="00F65DED"/>
    <w:rsid w:val="00F66181"/>
    <w:rsid w:val="00F67BAE"/>
    <w:rsid w:val="00F72481"/>
    <w:rsid w:val="00F900F6"/>
    <w:rsid w:val="00F96F79"/>
    <w:rsid w:val="00FA06D2"/>
    <w:rsid w:val="00FA721C"/>
    <w:rsid w:val="00FA753F"/>
    <w:rsid w:val="00FA766A"/>
    <w:rsid w:val="00FB328A"/>
    <w:rsid w:val="00FB5941"/>
    <w:rsid w:val="00FC61B0"/>
    <w:rsid w:val="00FD0276"/>
    <w:rsid w:val="00FE17C1"/>
    <w:rsid w:val="00FE3429"/>
    <w:rsid w:val="00FE402E"/>
    <w:rsid w:val="00FE4B99"/>
    <w:rsid w:val="00FF0730"/>
    <w:rsid w:val="00FF76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D319"/>
  <w15:chartTrackingRefBased/>
  <w15:docId w15:val="{DEF177CA-1685-49C4-9DB9-F04FFB25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1E"/>
    <w:pPr>
      <w:spacing w:after="0" w:line="240" w:lineRule="auto"/>
    </w:pPr>
    <w:rPr>
      <w:rFonts w:ascii="Times New Roman" w:eastAsia="Times New Roman" w:hAnsi="Times New Roman" w:cs="Times New Roman"/>
      <w:sz w:val="24"/>
      <w:szCs w:val="24"/>
      <w:lang w:eastAsia="es-ES" w:bidi="he-IL"/>
    </w:rPr>
  </w:style>
  <w:style w:type="paragraph" w:styleId="Ttulo2">
    <w:name w:val="heading 2"/>
    <w:basedOn w:val="Normal"/>
    <w:next w:val="Normal"/>
    <w:link w:val="Ttulo2Car"/>
    <w:qFormat/>
    <w:rsid w:val="008D0046"/>
    <w:pPr>
      <w:keepNext/>
      <w:outlineLvl w:val="1"/>
    </w:pPr>
    <w:rPr>
      <w:rFonts w:ascii="Arial" w:hAnsi="Arial"/>
      <w:b/>
      <w:szCs w:val="20"/>
      <w:lang w:bidi="ar-SA"/>
    </w:rPr>
  </w:style>
  <w:style w:type="paragraph" w:styleId="Ttulo4">
    <w:name w:val="heading 4"/>
    <w:basedOn w:val="Normal"/>
    <w:next w:val="Normal"/>
    <w:link w:val="Ttulo4Car"/>
    <w:uiPriority w:val="9"/>
    <w:unhideWhenUsed/>
    <w:qFormat/>
    <w:rsid w:val="008435EE"/>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qFormat/>
    <w:rsid w:val="008D0046"/>
    <w:pPr>
      <w:keepNext/>
      <w:jc w:val="both"/>
      <w:outlineLvl w:val="5"/>
    </w:pPr>
    <w:rPr>
      <w:szCs w:val="20"/>
      <w:lang w:val="es-ES_tradnl"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D0046"/>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8D0046"/>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8D0046"/>
    <w:pPr>
      <w:ind w:firstLine="1416"/>
      <w:jc w:val="both"/>
    </w:pPr>
    <w:rPr>
      <w:rFonts w:ascii="Arial" w:hAnsi="Arial"/>
      <w:szCs w:val="20"/>
      <w:lang w:bidi="ar-SA"/>
    </w:rPr>
  </w:style>
  <w:style w:type="character" w:customStyle="1" w:styleId="Sangra3detindependienteCar">
    <w:name w:val="Sangría 3 de t. independiente Car"/>
    <w:basedOn w:val="Fuentedeprrafopredeter"/>
    <w:link w:val="Sangra3detindependiente"/>
    <w:rsid w:val="008D0046"/>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unhideWhenUsed/>
    <w:rsid w:val="00234D66"/>
    <w:pPr>
      <w:spacing w:after="120"/>
    </w:pPr>
    <w:rPr>
      <w:sz w:val="16"/>
      <w:szCs w:val="16"/>
    </w:rPr>
  </w:style>
  <w:style w:type="character" w:customStyle="1" w:styleId="Textoindependiente3Car">
    <w:name w:val="Texto independiente 3 Car"/>
    <w:basedOn w:val="Fuentedeprrafopredeter"/>
    <w:link w:val="Textoindependiente3"/>
    <w:uiPriority w:val="99"/>
    <w:rsid w:val="00234D66"/>
    <w:rPr>
      <w:rFonts w:ascii="Times New Roman" w:eastAsia="Times New Roman" w:hAnsi="Times New Roman" w:cs="Times New Roman"/>
      <w:sz w:val="16"/>
      <w:szCs w:val="16"/>
      <w:lang w:val="es-ES" w:eastAsia="es-ES" w:bidi="he-IL"/>
    </w:rPr>
  </w:style>
  <w:style w:type="character" w:customStyle="1" w:styleId="Ttulo4Car">
    <w:name w:val="Título 4 Car"/>
    <w:basedOn w:val="Fuentedeprrafopredeter"/>
    <w:link w:val="Ttulo4"/>
    <w:uiPriority w:val="9"/>
    <w:rsid w:val="008435EE"/>
    <w:rPr>
      <w:rFonts w:asciiTheme="majorHAnsi" w:eastAsiaTheme="majorEastAsia" w:hAnsiTheme="majorHAnsi" w:cstheme="majorBidi"/>
      <w:i/>
      <w:iCs/>
      <w:color w:val="2E74B5" w:themeColor="accent1" w:themeShade="BF"/>
      <w:sz w:val="24"/>
      <w:szCs w:val="24"/>
      <w:lang w:val="es-ES" w:eastAsia="es-ES" w:bidi="he-IL"/>
    </w:rPr>
  </w:style>
  <w:style w:type="paragraph" w:styleId="Textodeglobo">
    <w:name w:val="Balloon Text"/>
    <w:basedOn w:val="Normal"/>
    <w:link w:val="TextodegloboCar"/>
    <w:uiPriority w:val="99"/>
    <w:semiHidden/>
    <w:unhideWhenUsed/>
    <w:rsid w:val="008435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5EE"/>
    <w:rPr>
      <w:rFonts w:ascii="Segoe UI" w:eastAsia="Times New Roman" w:hAnsi="Segoe UI" w:cs="Segoe UI"/>
      <w:sz w:val="18"/>
      <w:szCs w:val="18"/>
      <w:lang w:val="es-ES" w:eastAsia="es-ES" w:bidi="he-IL"/>
    </w:rPr>
  </w:style>
  <w:style w:type="paragraph" w:styleId="NormalWeb">
    <w:name w:val="Normal (Web)"/>
    <w:basedOn w:val="Normal"/>
    <w:uiPriority w:val="99"/>
    <w:rsid w:val="00807D4C"/>
    <w:pPr>
      <w:spacing w:before="100" w:beforeAutospacing="1" w:after="100" w:afterAutospacing="1"/>
    </w:pPr>
    <w:rPr>
      <w:lang w:bidi="ar-SA"/>
    </w:rPr>
  </w:style>
  <w:style w:type="paragraph" w:styleId="Prrafodelista">
    <w:name w:val="List Paragraph"/>
    <w:basedOn w:val="Normal"/>
    <w:uiPriority w:val="34"/>
    <w:qFormat/>
    <w:rsid w:val="00106E08"/>
    <w:pPr>
      <w:ind w:left="720"/>
      <w:contextualSpacing/>
    </w:pPr>
  </w:style>
  <w:style w:type="character" w:styleId="Textoennegrita">
    <w:name w:val="Strong"/>
    <w:uiPriority w:val="22"/>
    <w:qFormat/>
    <w:rsid w:val="0051707A"/>
    <w:rPr>
      <w:b/>
      <w:bCs/>
    </w:rPr>
  </w:style>
  <w:style w:type="paragraph" w:styleId="Encabezado">
    <w:name w:val="header"/>
    <w:basedOn w:val="Normal"/>
    <w:link w:val="EncabezadoCar"/>
    <w:uiPriority w:val="99"/>
    <w:unhideWhenUsed/>
    <w:rsid w:val="00C72053"/>
    <w:pPr>
      <w:tabs>
        <w:tab w:val="center" w:pos="4419"/>
        <w:tab w:val="right" w:pos="8838"/>
      </w:tabs>
    </w:pPr>
  </w:style>
  <w:style w:type="character" w:customStyle="1" w:styleId="EncabezadoCar">
    <w:name w:val="Encabezado Car"/>
    <w:basedOn w:val="Fuentedeprrafopredeter"/>
    <w:link w:val="Encabezado"/>
    <w:uiPriority w:val="99"/>
    <w:rsid w:val="00C72053"/>
    <w:rPr>
      <w:rFonts w:ascii="Times New Roman" w:eastAsia="Times New Roman" w:hAnsi="Times New Roman" w:cs="Times New Roman"/>
      <w:sz w:val="24"/>
      <w:szCs w:val="24"/>
      <w:lang w:val="es-ES" w:eastAsia="es-ES" w:bidi="he-IL"/>
    </w:rPr>
  </w:style>
  <w:style w:type="paragraph" w:styleId="Piedepgina">
    <w:name w:val="footer"/>
    <w:basedOn w:val="Normal"/>
    <w:link w:val="PiedepginaCar"/>
    <w:uiPriority w:val="99"/>
    <w:unhideWhenUsed/>
    <w:rsid w:val="00C72053"/>
    <w:pPr>
      <w:tabs>
        <w:tab w:val="center" w:pos="4419"/>
        <w:tab w:val="right" w:pos="8838"/>
      </w:tabs>
    </w:pPr>
  </w:style>
  <w:style w:type="character" w:customStyle="1" w:styleId="PiedepginaCar">
    <w:name w:val="Pie de página Car"/>
    <w:basedOn w:val="Fuentedeprrafopredeter"/>
    <w:link w:val="Piedepgina"/>
    <w:uiPriority w:val="99"/>
    <w:rsid w:val="00C72053"/>
    <w:rPr>
      <w:rFonts w:ascii="Times New Roman" w:eastAsia="Times New Roman" w:hAnsi="Times New Roman" w:cs="Times New Roman"/>
      <w:sz w:val="24"/>
      <w:szCs w:val="24"/>
      <w:lang w:val="es-ES" w:eastAsia="es-ES" w:bidi="he-IL"/>
    </w:rPr>
  </w:style>
  <w:style w:type="paragraph" w:styleId="Sinespaciado">
    <w:name w:val="No Spacing"/>
    <w:uiPriority w:val="1"/>
    <w:qFormat/>
    <w:rsid w:val="00C72053"/>
    <w:pPr>
      <w:spacing w:after="0" w:line="240" w:lineRule="auto"/>
    </w:pPr>
  </w:style>
  <w:style w:type="character" w:customStyle="1" w:styleId="gmaildefault">
    <w:name w:val="gmail_default"/>
    <w:basedOn w:val="Fuentedeprrafopredeter"/>
    <w:rsid w:val="004A05A0"/>
  </w:style>
  <w:style w:type="paragraph" w:customStyle="1" w:styleId="isselectedend">
    <w:name w:val="isselectedend"/>
    <w:basedOn w:val="Normal"/>
    <w:rsid w:val="00765784"/>
    <w:pPr>
      <w:spacing w:before="100" w:beforeAutospacing="1" w:after="100" w:afterAutospacing="1"/>
    </w:pPr>
    <w:rPr>
      <w:lang w:eastAsia="es-CL" w:bidi="ar-SA"/>
    </w:rPr>
  </w:style>
  <w:style w:type="character" w:styleId="Hipervnculo">
    <w:name w:val="Hyperlink"/>
    <w:basedOn w:val="Fuentedeprrafopredeter"/>
    <w:uiPriority w:val="99"/>
    <w:semiHidden/>
    <w:unhideWhenUsed/>
    <w:rsid w:val="00765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8600">
      <w:bodyDiv w:val="1"/>
      <w:marLeft w:val="0"/>
      <w:marRight w:val="0"/>
      <w:marTop w:val="0"/>
      <w:marBottom w:val="0"/>
      <w:divBdr>
        <w:top w:val="none" w:sz="0" w:space="0" w:color="auto"/>
        <w:left w:val="none" w:sz="0" w:space="0" w:color="auto"/>
        <w:bottom w:val="none" w:sz="0" w:space="0" w:color="auto"/>
        <w:right w:val="none" w:sz="0" w:space="0" w:color="auto"/>
      </w:divBdr>
    </w:div>
    <w:div w:id="141119758">
      <w:bodyDiv w:val="1"/>
      <w:marLeft w:val="0"/>
      <w:marRight w:val="0"/>
      <w:marTop w:val="0"/>
      <w:marBottom w:val="0"/>
      <w:divBdr>
        <w:top w:val="none" w:sz="0" w:space="0" w:color="auto"/>
        <w:left w:val="none" w:sz="0" w:space="0" w:color="auto"/>
        <w:bottom w:val="none" w:sz="0" w:space="0" w:color="auto"/>
        <w:right w:val="none" w:sz="0" w:space="0" w:color="auto"/>
      </w:divBdr>
    </w:div>
    <w:div w:id="241112710">
      <w:bodyDiv w:val="1"/>
      <w:marLeft w:val="0"/>
      <w:marRight w:val="0"/>
      <w:marTop w:val="0"/>
      <w:marBottom w:val="0"/>
      <w:divBdr>
        <w:top w:val="none" w:sz="0" w:space="0" w:color="auto"/>
        <w:left w:val="none" w:sz="0" w:space="0" w:color="auto"/>
        <w:bottom w:val="none" w:sz="0" w:space="0" w:color="auto"/>
        <w:right w:val="none" w:sz="0" w:space="0" w:color="auto"/>
      </w:divBdr>
    </w:div>
    <w:div w:id="306519242">
      <w:bodyDiv w:val="1"/>
      <w:marLeft w:val="0"/>
      <w:marRight w:val="0"/>
      <w:marTop w:val="0"/>
      <w:marBottom w:val="0"/>
      <w:divBdr>
        <w:top w:val="none" w:sz="0" w:space="0" w:color="auto"/>
        <w:left w:val="none" w:sz="0" w:space="0" w:color="auto"/>
        <w:bottom w:val="none" w:sz="0" w:space="0" w:color="auto"/>
        <w:right w:val="none" w:sz="0" w:space="0" w:color="auto"/>
      </w:divBdr>
      <w:divsChild>
        <w:div w:id="912589393">
          <w:marLeft w:val="0"/>
          <w:marRight w:val="0"/>
          <w:marTop w:val="0"/>
          <w:marBottom w:val="0"/>
          <w:divBdr>
            <w:top w:val="none" w:sz="0" w:space="0" w:color="auto"/>
            <w:left w:val="none" w:sz="0" w:space="0" w:color="auto"/>
            <w:bottom w:val="none" w:sz="0" w:space="0" w:color="auto"/>
            <w:right w:val="none" w:sz="0" w:space="0" w:color="auto"/>
          </w:divBdr>
          <w:divsChild>
            <w:div w:id="1369070043">
              <w:marLeft w:val="0"/>
              <w:marRight w:val="0"/>
              <w:marTop w:val="0"/>
              <w:marBottom w:val="0"/>
              <w:divBdr>
                <w:top w:val="none" w:sz="0" w:space="0" w:color="auto"/>
                <w:left w:val="none" w:sz="0" w:space="0" w:color="auto"/>
                <w:bottom w:val="none" w:sz="0" w:space="0" w:color="auto"/>
                <w:right w:val="none" w:sz="0" w:space="0" w:color="auto"/>
              </w:divBdr>
            </w:div>
          </w:divsChild>
        </w:div>
        <w:div w:id="92869570">
          <w:marLeft w:val="0"/>
          <w:marRight w:val="0"/>
          <w:marTop w:val="0"/>
          <w:marBottom w:val="0"/>
          <w:divBdr>
            <w:top w:val="none" w:sz="0" w:space="0" w:color="auto"/>
            <w:left w:val="none" w:sz="0" w:space="0" w:color="auto"/>
            <w:bottom w:val="none" w:sz="0" w:space="0" w:color="auto"/>
            <w:right w:val="none" w:sz="0" w:space="0" w:color="auto"/>
          </w:divBdr>
          <w:divsChild>
            <w:div w:id="7793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4262">
      <w:bodyDiv w:val="1"/>
      <w:marLeft w:val="0"/>
      <w:marRight w:val="0"/>
      <w:marTop w:val="0"/>
      <w:marBottom w:val="0"/>
      <w:divBdr>
        <w:top w:val="none" w:sz="0" w:space="0" w:color="auto"/>
        <w:left w:val="none" w:sz="0" w:space="0" w:color="auto"/>
        <w:bottom w:val="none" w:sz="0" w:space="0" w:color="auto"/>
        <w:right w:val="none" w:sz="0" w:space="0" w:color="auto"/>
      </w:divBdr>
    </w:div>
    <w:div w:id="561599420">
      <w:bodyDiv w:val="1"/>
      <w:marLeft w:val="0"/>
      <w:marRight w:val="0"/>
      <w:marTop w:val="0"/>
      <w:marBottom w:val="0"/>
      <w:divBdr>
        <w:top w:val="none" w:sz="0" w:space="0" w:color="auto"/>
        <w:left w:val="none" w:sz="0" w:space="0" w:color="auto"/>
        <w:bottom w:val="none" w:sz="0" w:space="0" w:color="auto"/>
        <w:right w:val="none" w:sz="0" w:space="0" w:color="auto"/>
      </w:divBdr>
    </w:div>
    <w:div w:id="592052344">
      <w:bodyDiv w:val="1"/>
      <w:marLeft w:val="0"/>
      <w:marRight w:val="0"/>
      <w:marTop w:val="0"/>
      <w:marBottom w:val="0"/>
      <w:divBdr>
        <w:top w:val="none" w:sz="0" w:space="0" w:color="auto"/>
        <w:left w:val="none" w:sz="0" w:space="0" w:color="auto"/>
        <w:bottom w:val="none" w:sz="0" w:space="0" w:color="auto"/>
        <w:right w:val="none" w:sz="0" w:space="0" w:color="auto"/>
      </w:divBdr>
    </w:div>
    <w:div w:id="610667225">
      <w:bodyDiv w:val="1"/>
      <w:marLeft w:val="0"/>
      <w:marRight w:val="0"/>
      <w:marTop w:val="0"/>
      <w:marBottom w:val="0"/>
      <w:divBdr>
        <w:top w:val="none" w:sz="0" w:space="0" w:color="auto"/>
        <w:left w:val="none" w:sz="0" w:space="0" w:color="auto"/>
        <w:bottom w:val="none" w:sz="0" w:space="0" w:color="auto"/>
        <w:right w:val="none" w:sz="0" w:space="0" w:color="auto"/>
      </w:divBdr>
      <w:divsChild>
        <w:div w:id="1130129433">
          <w:marLeft w:val="0"/>
          <w:marRight w:val="0"/>
          <w:marTop w:val="0"/>
          <w:marBottom w:val="0"/>
          <w:divBdr>
            <w:top w:val="none" w:sz="0" w:space="0" w:color="auto"/>
            <w:left w:val="none" w:sz="0" w:space="0" w:color="auto"/>
            <w:bottom w:val="none" w:sz="0" w:space="0" w:color="auto"/>
            <w:right w:val="none" w:sz="0" w:space="0" w:color="auto"/>
          </w:divBdr>
          <w:divsChild>
            <w:div w:id="1768035728">
              <w:marLeft w:val="0"/>
              <w:marRight w:val="0"/>
              <w:marTop w:val="0"/>
              <w:marBottom w:val="0"/>
              <w:divBdr>
                <w:top w:val="none" w:sz="0" w:space="0" w:color="auto"/>
                <w:left w:val="none" w:sz="0" w:space="0" w:color="auto"/>
                <w:bottom w:val="none" w:sz="0" w:space="0" w:color="auto"/>
                <w:right w:val="none" w:sz="0" w:space="0" w:color="auto"/>
              </w:divBdr>
            </w:div>
          </w:divsChild>
        </w:div>
        <w:div w:id="1163084932">
          <w:marLeft w:val="0"/>
          <w:marRight w:val="0"/>
          <w:marTop w:val="0"/>
          <w:marBottom w:val="0"/>
          <w:divBdr>
            <w:top w:val="none" w:sz="0" w:space="0" w:color="auto"/>
            <w:left w:val="none" w:sz="0" w:space="0" w:color="auto"/>
            <w:bottom w:val="none" w:sz="0" w:space="0" w:color="auto"/>
            <w:right w:val="none" w:sz="0" w:space="0" w:color="auto"/>
          </w:divBdr>
          <w:divsChild>
            <w:div w:id="15338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58311">
      <w:bodyDiv w:val="1"/>
      <w:marLeft w:val="0"/>
      <w:marRight w:val="0"/>
      <w:marTop w:val="0"/>
      <w:marBottom w:val="0"/>
      <w:divBdr>
        <w:top w:val="none" w:sz="0" w:space="0" w:color="auto"/>
        <w:left w:val="none" w:sz="0" w:space="0" w:color="auto"/>
        <w:bottom w:val="none" w:sz="0" w:space="0" w:color="auto"/>
        <w:right w:val="none" w:sz="0" w:space="0" w:color="auto"/>
      </w:divBdr>
    </w:div>
    <w:div w:id="790588061">
      <w:bodyDiv w:val="1"/>
      <w:marLeft w:val="0"/>
      <w:marRight w:val="0"/>
      <w:marTop w:val="0"/>
      <w:marBottom w:val="0"/>
      <w:divBdr>
        <w:top w:val="none" w:sz="0" w:space="0" w:color="auto"/>
        <w:left w:val="none" w:sz="0" w:space="0" w:color="auto"/>
        <w:bottom w:val="none" w:sz="0" w:space="0" w:color="auto"/>
        <w:right w:val="none" w:sz="0" w:space="0" w:color="auto"/>
      </w:divBdr>
    </w:div>
    <w:div w:id="885487093">
      <w:bodyDiv w:val="1"/>
      <w:marLeft w:val="0"/>
      <w:marRight w:val="0"/>
      <w:marTop w:val="0"/>
      <w:marBottom w:val="0"/>
      <w:divBdr>
        <w:top w:val="none" w:sz="0" w:space="0" w:color="auto"/>
        <w:left w:val="none" w:sz="0" w:space="0" w:color="auto"/>
        <w:bottom w:val="none" w:sz="0" w:space="0" w:color="auto"/>
        <w:right w:val="none" w:sz="0" w:space="0" w:color="auto"/>
      </w:divBdr>
    </w:div>
    <w:div w:id="1074158223">
      <w:bodyDiv w:val="1"/>
      <w:marLeft w:val="0"/>
      <w:marRight w:val="0"/>
      <w:marTop w:val="0"/>
      <w:marBottom w:val="0"/>
      <w:divBdr>
        <w:top w:val="none" w:sz="0" w:space="0" w:color="auto"/>
        <w:left w:val="none" w:sz="0" w:space="0" w:color="auto"/>
        <w:bottom w:val="none" w:sz="0" w:space="0" w:color="auto"/>
        <w:right w:val="none" w:sz="0" w:space="0" w:color="auto"/>
      </w:divBdr>
    </w:div>
    <w:div w:id="1089080181">
      <w:bodyDiv w:val="1"/>
      <w:marLeft w:val="0"/>
      <w:marRight w:val="0"/>
      <w:marTop w:val="0"/>
      <w:marBottom w:val="0"/>
      <w:divBdr>
        <w:top w:val="none" w:sz="0" w:space="0" w:color="auto"/>
        <w:left w:val="none" w:sz="0" w:space="0" w:color="auto"/>
        <w:bottom w:val="none" w:sz="0" w:space="0" w:color="auto"/>
        <w:right w:val="none" w:sz="0" w:space="0" w:color="auto"/>
      </w:divBdr>
    </w:div>
    <w:div w:id="1097022793">
      <w:bodyDiv w:val="1"/>
      <w:marLeft w:val="0"/>
      <w:marRight w:val="0"/>
      <w:marTop w:val="0"/>
      <w:marBottom w:val="0"/>
      <w:divBdr>
        <w:top w:val="none" w:sz="0" w:space="0" w:color="auto"/>
        <w:left w:val="none" w:sz="0" w:space="0" w:color="auto"/>
        <w:bottom w:val="none" w:sz="0" w:space="0" w:color="auto"/>
        <w:right w:val="none" w:sz="0" w:space="0" w:color="auto"/>
      </w:divBdr>
    </w:div>
    <w:div w:id="1155336942">
      <w:bodyDiv w:val="1"/>
      <w:marLeft w:val="0"/>
      <w:marRight w:val="0"/>
      <w:marTop w:val="0"/>
      <w:marBottom w:val="0"/>
      <w:divBdr>
        <w:top w:val="none" w:sz="0" w:space="0" w:color="auto"/>
        <w:left w:val="none" w:sz="0" w:space="0" w:color="auto"/>
        <w:bottom w:val="none" w:sz="0" w:space="0" w:color="auto"/>
        <w:right w:val="none" w:sz="0" w:space="0" w:color="auto"/>
      </w:divBdr>
    </w:div>
    <w:div w:id="1178930116">
      <w:bodyDiv w:val="1"/>
      <w:marLeft w:val="0"/>
      <w:marRight w:val="0"/>
      <w:marTop w:val="0"/>
      <w:marBottom w:val="0"/>
      <w:divBdr>
        <w:top w:val="none" w:sz="0" w:space="0" w:color="auto"/>
        <w:left w:val="none" w:sz="0" w:space="0" w:color="auto"/>
        <w:bottom w:val="none" w:sz="0" w:space="0" w:color="auto"/>
        <w:right w:val="none" w:sz="0" w:space="0" w:color="auto"/>
      </w:divBdr>
    </w:div>
    <w:div w:id="1183476985">
      <w:bodyDiv w:val="1"/>
      <w:marLeft w:val="0"/>
      <w:marRight w:val="0"/>
      <w:marTop w:val="0"/>
      <w:marBottom w:val="0"/>
      <w:divBdr>
        <w:top w:val="none" w:sz="0" w:space="0" w:color="auto"/>
        <w:left w:val="none" w:sz="0" w:space="0" w:color="auto"/>
        <w:bottom w:val="none" w:sz="0" w:space="0" w:color="auto"/>
        <w:right w:val="none" w:sz="0" w:space="0" w:color="auto"/>
      </w:divBdr>
    </w:div>
    <w:div w:id="1257329546">
      <w:bodyDiv w:val="1"/>
      <w:marLeft w:val="0"/>
      <w:marRight w:val="0"/>
      <w:marTop w:val="0"/>
      <w:marBottom w:val="0"/>
      <w:divBdr>
        <w:top w:val="none" w:sz="0" w:space="0" w:color="auto"/>
        <w:left w:val="none" w:sz="0" w:space="0" w:color="auto"/>
        <w:bottom w:val="none" w:sz="0" w:space="0" w:color="auto"/>
        <w:right w:val="none" w:sz="0" w:space="0" w:color="auto"/>
      </w:divBdr>
    </w:div>
    <w:div w:id="1286425897">
      <w:bodyDiv w:val="1"/>
      <w:marLeft w:val="0"/>
      <w:marRight w:val="0"/>
      <w:marTop w:val="0"/>
      <w:marBottom w:val="0"/>
      <w:divBdr>
        <w:top w:val="none" w:sz="0" w:space="0" w:color="auto"/>
        <w:left w:val="none" w:sz="0" w:space="0" w:color="auto"/>
        <w:bottom w:val="none" w:sz="0" w:space="0" w:color="auto"/>
        <w:right w:val="none" w:sz="0" w:space="0" w:color="auto"/>
      </w:divBdr>
    </w:div>
    <w:div w:id="1324162374">
      <w:bodyDiv w:val="1"/>
      <w:marLeft w:val="0"/>
      <w:marRight w:val="0"/>
      <w:marTop w:val="0"/>
      <w:marBottom w:val="0"/>
      <w:divBdr>
        <w:top w:val="none" w:sz="0" w:space="0" w:color="auto"/>
        <w:left w:val="none" w:sz="0" w:space="0" w:color="auto"/>
        <w:bottom w:val="none" w:sz="0" w:space="0" w:color="auto"/>
        <w:right w:val="none" w:sz="0" w:space="0" w:color="auto"/>
      </w:divBdr>
    </w:div>
    <w:div w:id="1415660794">
      <w:bodyDiv w:val="1"/>
      <w:marLeft w:val="0"/>
      <w:marRight w:val="0"/>
      <w:marTop w:val="0"/>
      <w:marBottom w:val="0"/>
      <w:divBdr>
        <w:top w:val="none" w:sz="0" w:space="0" w:color="auto"/>
        <w:left w:val="none" w:sz="0" w:space="0" w:color="auto"/>
        <w:bottom w:val="none" w:sz="0" w:space="0" w:color="auto"/>
        <w:right w:val="none" w:sz="0" w:space="0" w:color="auto"/>
      </w:divBdr>
    </w:div>
    <w:div w:id="1643384711">
      <w:bodyDiv w:val="1"/>
      <w:marLeft w:val="0"/>
      <w:marRight w:val="0"/>
      <w:marTop w:val="0"/>
      <w:marBottom w:val="0"/>
      <w:divBdr>
        <w:top w:val="none" w:sz="0" w:space="0" w:color="auto"/>
        <w:left w:val="none" w:sz="0" w:space="0" w:color="auto"/>
        <w:bottom w:val="none" w:sz="0" w:space="0" w:color="auto"/>
        <w:right w:val="none" w:sz="0" w:space="0" w:color="auto"/>
      </w:divBdr>
    </w:div>
    <w:div w:id="1692561965">
      <w:bodyDiv w:val="1"/>
      <w:marLeft w:val="0"/>
      <w:marRight w:val="0"/>
      <w:marTop w:val="0"/>
      <w:marBottom w:val="0"/>
      <w:divBdr>
        <w:top w:val="none" w:sz="0" w:space="0" w:color="auto"/>
        <w:left w:val="none" w:sz="0" w:space="0" w:color="auto"/>
        <w:bottom w:val="none" w:sz="0" w:space="0" w:color="auto"/>
        <w:right w:val="none" w:sz="0" w:space="0" w:color="auto"/>
      </w:divBdr>
    </w:div>
    <w:div w:id="1873301303">
      <w:bodyDiv w:val="1"/>
      <w:marLeft w:val="0"/>
      <w:marRight w:val="0"/>
      <w:marTop w:val="0"/>
      <w:marBottom w:val="0"/>
      <w:divBdr>
        <w:top w:val="none" w:sz="0" w:space="0" w:color="auto"/>
        <w:left w:val="none" w:sz="0" w:space="0" w:color="auto"/>
        <w:bottom w:val="none" w:sz="0" w:space="0" w:color="auto"/>
        <w:right w:val="none" w:sz="0" w:space="0" w:color="auto"/>
      </w:divBdr>
    </w:div>
    <w:div w:id="1877042985">
      <w:bodyDiv w:val="1"/>
      <w:marLeft w:val="0"/>
      <w:marRight w:val="0"/>
      <w:marTop w:val="0"/>
      <w:marBottom w:val="0"/>
      <w:divBdr>
        <w:top w:val="none" w:sz="0" w:space="0" w:color="auto"/>
        <w:left w:val="none" w:sz="0" w:space="0" w:color="auto"/>
        <w:bottom w:val="none" w:sz="0" w:space="0" w:color="auto"/>
        <w:right w:val="none" w:sz="0" w:space="0" w:color="auto"/>
      </w:divBdr>
    </w:div>
    <w:div w:id="1912230856">
      <w:bodyDiv w:val="1"/>
      <w:marLeft w:val="0"/>
      <w:marRight w:val="0"/>
      <w:marTop w:val="0"/>
      <w:marBottom w:val="0"/>
      <w:divBdr>
        <w:top w:val="none" w:sz="0" w:space="0" w:color="auto"/>
        <w:left w:val="none" w:sz="0" w:space="0" w:color="auto"/>
        <w:bottom w:val="none" w:sz="0" w:space="0" w:color="auto"/>
        <w:right w:val="none" w:sz="0" w:space="0" w:color="auto"/>
      </w:divBdr>
    </w:div>
    <w:div w:id="1974602819">
      <w:bodyDiv w:val="1"/>
      <w:marLeft w:val="0"/>
      <w:marRight w:val="0"/>
      <w:marTop w:val="0"/>
      <w:marBottom w:val="0"/>
      <w:divBdr>
        <w:top w:val="none" w:sz="0" w:space="0" w:color="auto"/>
        <w:left w:val="none" w:sz="0" w:space="0" w:color="auto"/>
        <w:bottom w:val="none" w:sz="0" w:space="0" w:color="auto"/>
        <w:right w:val="none" w:sz="0" w:space="0" w:color="auto"/>
      </w:divBdr>
    </w:div>
    <w:div w:id="2051148399">
      <w:bodyDiv w:val="1"/>
      <w:marLeft w:val="0"/>
      <w:marRight w:val="0"/>
      <w:marTop w:val="0"/>
      <w:marBottom w:val="0"/>
      <w:divBdr>
        <w:top w:val="none" w:sz="0" w:space="0" w:color="auto"/>
        <w:left w:val="none" w:sz="0" w:space="0" w:color="auto"/>
        <w:bottom w:val="none" w:sz="0" w:space="0" w:color="auto"/>
        <w:right w:val="none" w:sz="0" w:space="0" w:color="auto"/>
      </w:divBdr>
    </w:div>
    <w:div w:id="20628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D4D8-4255-450C-A913-67F6E675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518</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Aula-36</dc:creator>
  <cp:keywords/>
  <dc:description/>
  <cp:lastModifiedBy>Claudia.Jara</cp:lastModifiedBy>
  <cp:revision>6</cp:revision>
  <cp:lastPrinted>2026-03-10T19:46:00Z</cp:lastPrinted>
  <dcterms:created xsi:type="dcterms:W3CDTF">2026-03-12T18:14:00Z</dcterms:created>
  <dcterms:modified xsi:type="dcterms:W3CDTF">2026-03-12T20:14:00Z</dcterms:modified>
</cp:coreProperties>
</file>